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95" w:rsidRPr="00A44C95" w:rsidRDefault="00B70C84" w:rsidP="001D0372">
      <w:pPr>
        <w:pStyle w:val="a4"/>
        <w:spacing w:line="276" w:lineRule="auto"/>
        <w:jc w:val="center"/>
        <w:rPr>
          <w:rFonts w:ascii="Times New Roman" w:hAnsi="Times New Roman"/>
          <w:b/>
          <w:sz w:val="28"/>
          <w:szCs w:val="28"/>
        </w:rPr>
      </w:pPr>
      <w:bookmarkStart w:id="0" w:name="_GoBack"/>
      <w:bookmarkEnd w:id="0"/>
      <w:r w:rsidRPr="00A37BF8">
        <w:rPr>
          <w:rFonts w:ascii="Times New Roman" w:hAnsi="Times New Roman"/>
          <w:b/>
          <w:sz w:val="28"/>
          <w:szCs w:val="28"/>
        </w:rPr>
        <w:t>7.</w:t>
      </w:r>
      <w:r w:rsidR="00F4427E" w:rsidRPr="00342FE7">
        <w:rPr>
          <w:rFonts w:ascii="Times New Roman" w:hAnsi="Times New Roman"/>
          <w:b/>
          <w:sz w:val="28"/>
          <w:szCs w:val="28"/>
        </w:rPr>
        <w:t>6</w:t>
      </w:r>
      <w:r w:rsidRPr="00A37BF8">
        <w:rPr>
          <w:rFonts w:ascii="Times New Roman" w:hAnsi="Times New Roman"/>
          <w:b/>
          <w:sz w:val="28"/>
          <w:szCs w:val="28"/>
        </w:rPr>
        <w:t xml:space="preserve">. </w:t>
      </w:r>
      <w:r w:rsidR="00CC19FE" w:rsidRPr="00A37BF8">
        <w:rPr>
          <w:rFonts w:ascii="Times New Roman" w:hAnsi="Times New Roman"/>
          <w:b/>
          <w:sz w:val="28"/>
          <w:szCs w:val="28"/>
        </w:rPr>
        <w:t>"Облачная" структура энергоинформационных систем</w:t>
      </w:r>
    </w:p>
    <w:p w:rsidR="00CC19FE" w:rsidRDefault="00CC19FE" w:rsidP="00A44C95">
      <w:pPr>
        <w:pStyle w:val="a4"/>
        <w:spacing w:line="276" w:lineRule="auto"/>
        <w:jc w:val="center"/>
        <w:rPr>
          <w:rFonts w:ascii="Times New Roman" w:hAnsi="Times New Roman"/>
          <w:sz w:val="28"/>
          <w:szCs w:val="28"/>
        </w:rPr>
      </w:pPr>
      <w:r w:rsidRPr="00BF6CE6">
        <w:rPr>
          <w:rFonts w:ascii="Times New Roman" w:hAnsi="Times New Roman"/>
          <w:sz w:val="28"/>
          <w:szCs w:val="28"/>
        </w:rPr>
        <w:t>Массель Л.В.</w:t>
      </w:r>
      <w:r w:rsidR="00342FE7">
        <w:rPr>
          <w:rFonts w:ascii="Times New Roman" w:hAnsi="Times New Roman"/>
          <w:sz w:val="28"/>
          <w:szCs w:val="28"/>
        </w:rPr>
        <w:t>,</w:t>
      </w:r>
      <w:r w:rsidR="001D0372" w:rsidRPr="00BF6CE6">
        <w:rPr>
          <w:rFonts w:ascii="Times New Roman" w:hAnsi="Times New Roman"/>
          <w:sz w:val="28"/>
          <w:szCs w:val="28"/>
        </w:rPr>
        <w:t xml:space="preserve"> Копайгородский А.Н.</w:t>
      </w:r>
      <w:r w:rsidR="00342FE7">
        <w:rPr>
          <w:rFonts w:ascii="Times New Roman" w:hAnsi="Times New Roman"/>
          <w:sz w:val="28"/>
          <w:szCs w:val="28"/>
        </w:rPr>
        <w:t xml:space="preserve"> (ИСЭМ СО РАН), </w:t>
      </w:r>
    </w:p>
    <w:p w:rsidR="00342FE7" w:rsidRPr="00BF6CE6" w:rsidRDefault="00342FE7" w:rsidP="00A44C95">
      <w:pPr>
        <w:pStyle w:val="a4"/>
        <w:spacing w:line="276" w:lineRule="auto"/>
        <w:jc w:val="center"/>
        <w:rPr>
          <w:rFonts w:ascii="Times New Roman" w:hAnsi="Times New Roman"/>
          <w:sz w:val="28"/>
          <w:szCs w:val="28"/>
        </w:rPr>
      </w:pPr>
      <w:r>
        <w:rPr>
          <w:rFonts w:ascii="Times New Roman" w:hAnsi="Times New Roman"/>
          <w:sz w:val="28"/>
          <w:szCs w:val="28"/>
        </w:rPr>
        <w:t>Грибова В.В. (ИАПУ ДВО РАН)</w:t>
      </w:r>
    </w:p>
    <w:p w:rsidR="003D4059" w:rsidRDefault="003D4059" w:rsidP="00A44C95">
      <w:pPr>
        <w:spacing w:after="0"/>
        <w:ind w:left="357"/>
        <w:jc w:val="center"/>
        <w:rPr>
          <w:rFonts w:ascii="Times New Roman" w:hAnsi="Times New Roman" w:cs="Times New Roman"/>
          <w:b/>
          <w:sz w:val="28"/>
          <w:szCs w:val="28"/>
        </w:rPr>
      </w:pPr>
    </w:p>
    <w:p w:rsidR="00A44C95" w:rsidRPr="00A44C95" w:rsidRDefault="00A44C95" w:rsidP="00A44C95">
      <w:pPr>
        <w:spacing w:after="0"/>
        <w:ind w:left="357"/>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A44C95">
        <w:rPr>
          <w:rFonts w:ascii="Times New Roman" w:hAnsi="Times New Roman" w:cs="Times New Roman"/>
          <w:b/>
          <w:sz w:val="28"/>
          <w:szCs w:val="28"/>
        </w:rPr>
        <w:t xml:space="preserve">Информационно-технологическая инфраструктура </w:t>
      </w:r>
    </w:p>
    <w:p w:rsidR="00A44C95" w:rsidRPr="00A44C95" w:rsidRDefault="00A44C95" w:rsidP="00A44C95">
      <w:pPr>
        <w:spacing w:after="0"/>
        <w:ind w:left="357"/>
        <w:jc w:val="center"/>
        <w:rPr>
          <w:rFonts w:ascii="Times New Roman" w:hAnsi="Times New Roman" w:cs="Times New Roman"/>
          <w:sz w:val="28"/>
          <w:szCs w:val="28"/>
        </w:rPr>
      </w:pPr>
      <w:r w:rsidRPr="00A44C95">
        <w:rPr>
          <w:rFonts w:ascii="Times New Roman" w:hAnsi="Times New Roman" w:cs="Times New Roman"/>
          <w:b/>
          <w:sz w:val="28"/>
          <w:szCs w:val="28"/>
        </w:rPr>
        <w:t>интеллектуальных энергетических систем</w:t>
      </w:r>
    </w:p>
    <w:p w:rsidR="00A44C95" w:rsidRPr="003D4059" w:rsidRDefault="00A44C95" w:rsidP="003D4059">
      <w:pPr>
        <w:spacing w:after="0"/>
        <w:ind w:firstLine="540"/>
        <w:jc w:val="both"/>
        <w:rPr>
          <w:rFonts w:ascii="Times New Roman" w:hAnsi="Times New Roman"/>
          <w:sz w:val="28"/>
          <w:szCs w:val="28"/>
        </w:rPr>
      </w:pPr>
      <w:r w:rsidRPr="003D4059">
        <w:rPr>
          <w:rFonts w:ascii="Times New Roman" w:hAnsi="Times New Roman"/>
          <w:sz w:val="28"/>
          <w:szCs w:val="28"/>
        </w:rPr>
        <w:t xml:space="preserve">На современном этапе интеллектуализации энергетических систем наиболее важными становятся вопросы  разработки информационно-технологической инфраструктуры (ИТ-инфраструктуры), обеспечивающей построение многоуровневой системы управления с учетом надежности, экономичности и эффективности функционирования </w:t>
      </w:r>
      <w:r w:rsidR="00342FE7">
        <w:rPr>
          <w:rFonts w:ascii="Times New Roman" w:hAnsi="Times New Roman"/>
          <w:sz w:val="28"/>
          <w:szCs w:val="28"/>
        </w:rPr>
        <w:t>интеллектуальных энергетических систем (ИЭС)</w:t>
      </w:r>
      <w:r w:rsidRPr="003D4059">
        <w:rPr>
          <w:rFonts w:ascii="Times New Roman" w:hAnsi="Times New Roman"/>
          <w:sz w:val="28"/>
          <w:szCs w:val="28"/>
        </w:rPr>
        <w:t>. Кроме того, реализация новых систем сбора, передачи  и обработки потоков информации потребует развития технологий и методов моделирования исследуемых процессов и событий при управлении ИЭС.  Поэтому становится актуальным решение следующих задач: 1) сбор, передача и обработка потоков данных; 2) разработка программных комплексов нового поколения (распределенных, обменивающихся информацией или использующих общие информационные ресурсы); 3) разработка интеллектуальных компонентов поддержки принятия решений при управлении ИЭС [</w:t>
      </w:r>
      <w:r w:rsidR="001D0372" w:rsidRPr="003D4059">
        <w:rPr>
          <w:rFonts w:ascii="Times New Roman" w:hAnsi="Times New Roman"/>
          <w:sz w:val="28"/>
          <w:szCs w:val="28"/>
        </w:rPr>
        <w:t>1-</w:t>
      </w:r>
      <w:r w:rsidR="003D4059" w:rsidRPr="003D4059">
        <w:rPr>
          <w:rFonts w:ascii="Times New Roman" w:hAnsi="Times New Roman"/>
          <w:sz w:val="28"/>
          <w:szCs w:val="28"/>
        </w:rPr>
        <w:t>3</w:t>
      </w:r>
      <w:r w:rsidRPr="003D4059">
        <w:rPr>
          <w:rFonts w:ascii="Times New Roman" w:hAnsi="Times New Roman"/>
          <w:sz w:val="28"/>
          <w:szCs w:val="28"/>
        </w:rPr>
        <w:t>]. Создание такой информационно-технологической инфраструктуры позвол</w:t>
      </w:r>
      <w:r w:rsidR="001E1D90" w:rsidRPr="003D4059">
        <w:rPr>
          <w:rFonts w:ascii="Times New Roman" w:hAnsi="Times New Roman"/>
          <w:sz w:val="28"/>
          <w:szCs w:val="28"/>
        </w:rPr>
        <w:t>яе</w:t>
      </w:r>
      <w:r w:rsidRPr="003D4059">
        <w:rPr>
          <w:rFonts w:ascii="Times New Roman" w:hAnsi="Times New Roman"/>
          <w:sz w:val="28"/>
          <w:szCs w:val="28"/>
        </w:rPr>
        <w:t>т говорить не просто об энергетических, а об энергоин</w:t>
      </w:r>
      <w:r w:rsidR="001D0372" w:rsidRPr="003D4059">
        <w:rPr>
          <w:rFonts w:ascii="Times New Roman" w:hAnsi="Times New Roman"/>
          <w:sz w:val="28"/>
          <w:szCs w:val="28"/>
        </w:rPr>
        <w:t>фо</w:t>
      </w:r>
      <w:r w:rsidRPr="003D4059">
        <w:rPr>
          <w:rFonts w:ascii="Times New Roman" w:hAnsi="Times New Roman"/>
          <w:sz w:val="28"/>
          <w:szCs w:val="28"/>
        </w:rPr>
        <w:t>рмационных системах</w:t>
      </w:r>
      <w:r w:rsidR="001D0372" w:rsidRPr="003D4059">
        <w:rPr>
          <w:rFonts w:ascii="Times New Roman" w:hAnsi="Times New Roman"/>
          <w:sz w:val="28"/>
          <w:szCs w:val="28"/>
        </w:rPr>
        <w:t>.</w:t>
      </w:r>
    </w:p>
    <w:p w:rsidR="00A44C95" w:rsidRPr="003D4059" w:rsidRDefault="00A44C95" w:rsidP="003D4059">
      <w:pPr>
        <w:tabs>
          <w:tab w:val="num" w:pos="540"/>
        </w:tabs>
        <w:spacing w:after="0"/>
        <w:jc w:val="both"/>
        <w:rPr>
          <w:rFonts w:ascii="Times New Roman" w:hAnsi="Times New Roman"/>
          <w:sz w:val="28"/>
          <w:szCs w:val="28"/>
        </w:rPr>
      </w:pPr>
      <w:r w:rsidRPr="003D4059">
        <w:rPr>
          <w:rFonts w:ascii="Times New Roman" w:hAnsi="Times New Roman"/>
          <w:sz w:val="28"/>
          <w:szCs w:val="28"/>
        </w:rPr>
        <w:tab/>
      </w:r>
      <w:r w:rsidRPr="00BF6CE6">
        <w:rPr>
          <w:rFonts w:ascii="Times New Roman" w:hAnsi="Times New Roman"/>
          <w:b/>
          <w:i/>
          <w:sz w:val="28"/>
          <w:szCs w:val="28"/>
        </w:rPr>
        <w:t>ИТ-инфраструктура ИЭС.</w:t>
      </w:r>
      <w:r w:rsidRPr="00BF6CE6">
        <w:rPr>
          <w:rFonts w:ascii="Times New Roman" w:hAnsi="Times New Roman"/>
          <w:i/>
          <w:sz w:val="28"/>
          <w:szCs w:val="28"/>
        </w:rPr>
        <w:t xml:space="preserve"> </w:t>
      </w:r>
      <w:r w:rsidRPr="003D4059">
        <w:rPr>
          <w:rFonts w:ascii="Times New Roman" w:hAnsi="Times New Roman"/>
          <w:sz w:val="28"/>
          <w:szCs w:val="28"/>
        </w:rPr>
        <w:t>Для создания и развития ИЭС предлагается на основе опыта, имеющегося в ИСЭМ СО РАН [4-</w:t>
      </w:r>
      <w:r w:rsidR="005E567F">
        <w:rPr>
          <w:rFonts w:ascii="Times New Roman" w:hAnsi="Times New Roman"/>
          <w:sz w:val="28"/>
          <w:szCs w:val="28"/>
        </w:rPr>
        <w:t>7</w:t>
      </w:r>
      <w:r w:rsidRPr="003D4059">
        <w:rPr>
          <w:rFonts w:ascii="Times New Roman" w:hAnsi="Times New Roman"/>
          <w:sz w:val="28"/>
          <w:szCs w:val="28"/>
        </w:rPr>
        <w:t>], выделить в ИТ-инфраструктуре следующие основные составляющие: интеллектуальная инфраструктура; информационная инфраструктура; вычислительная инфраструктура; телекоммуникационная инфраструктура.</w:t>
      </w:r>
    </w:p>
    <w:p w:rsidR="00A44C95" w:rsidRPr="003D4059" w:rsidRDefault="00A44C95" w:rsidP="003D4059">
      <w:pPr>
        <w:tabs>
          <w:tab w:val="left" w:pos="540"/>
        </w:tabs>
        <w:spacing w:after="0"/>
        <w:jc w:val="both"/>
        <w:rPr>
          <w:rFonts w:ascii="Times New Roman" w:hAnsi="Times New Roman"/>
          <w:sz w:val="28"/>
          <w:szCs w:val="28"/>
        </w:rPr>
      </w:pPr>
      <w:r w:rsidRPr="003D4059">
        <w:rPr>
          <w:rFonts w:ascii="Times New Roman" w:hAnsi="Times New Roman"/>
          <w:sz w:val="28"/>
          <w:szCs w:val="28"/>
        </w:rPr>
        <w:tab/>
      </w:r>
      <w:r w:rsidRPr="003D4059">
        <w:rPr>
          <w:rFonts w:ascii="Times New Roman" w:hAnsi="Times New Roman"/>
          <w:i/>
          <w:sz w:val="28"/>
          <w:szCs w:val="28"/>
        </w:rPr>
        <w:t>Телекоммуникационная инфраструктура</w:t>
      </w:r>
      <w:r w:rsidRPr="003D4059">
        <w:rPr>
          <w:rFonts w:ascii="Times New Roman" w:hAnsi="Times New Roman"/>
          <w:sz w:val="28"/>
          <w:szCs w:val="28"/>
        </w:rPr>
        <w:t xml:space="preserve"> строится по общепринятым принципам (например, аналогично телекоммуникационной инфраструктуре (сети передачи данных</w:t>
      </w:r>
      <w:r w:rsidR="00342FE7">
        <w:rPr>
          <w:rFonts w:ascii="Times New Roman" w:hAnsi="Times New Roman"/>
          <w:sz w:val="28"/>
          <w:szCs w:val="28"/>
        </w:rPr>
        <w:t>)</w:t>
      </w:r>
      <w:r w:rsidRPr="003D4059">
        <w:rPr>
          <w:rFonts w:ascii="Times New Roman" w:hAnsi="Times New Roman"/>
          <w:sz w:val="28"/>
          <w:szCs w:val="28"/>
        </w:rPr>
        <w:t xml:space="preserve"> СО РАН), с учетом требований компьютерной и информационной безопасности. В состав </w:t>
      </w:r>
      <w:r w:rsidRPr="003D4059">
        <w:rPr>
          <w:rFonts w:ascii="Times New Roman" w:hAnsi="Times New Roman"/>
          <w:i/>
          <w:sz w:val="28"/>
          <w:szCs w:val="28"/>
        </w:rPr>
        <w:t>интеллектуальной инфраструктуры</w:t>
      </w:r>
      <w:r w:rsidRPr="003D4059">
        <w:rPr>
          <w:rFonts w:ascii="Times New Roman" w:hAnsi="Times New Roman"/>
          <w:sz w:val="28"/>
          <w:szCs w:val="28"/>
        </w:rPr>
        <w:t xml:space="preserve"> включаются интеллектуальные компоненты (например, упомянутые выше интеллектуальные компоненты поддержки принятия решений при управлении режимами). </w:t>
      </w:r>
      <w:r w:rsidRPr="003D4059">
        <w:rPr>
          <w:rFonts w:ascii="Times New Roman" w:hAnsi="Times New Roman"/>
          <w:i/>
          <w:sz w:val="28"/>
          <w:szCs w:val="28"/>
        </w:rPr>
        <w:t>Информационная инфраструктура</w:t>
      </w:r>
      <w:r w:rsidRPr="003D4059">
        <w:rPr>
          <w:rFonts w:ascii="Times New Roman" w:hAnsi="Times New Roman"/>
          <w:sz w:val="28"/>
          <w:szCs w:val="28"/>
        </w:rPr>
        <w:t xml:space="preserve"> включает технологии и инструментальные средства описания, хранения и обработки данных. Ядром информационной инфраструктуры является Репозитарий, в котором хранятся метаданные (описания потоков данных, баз данных, моделей данных и др.). </w:t>
      </w:r>
      <w:r w:rsidRPr="003D4059">
        <w:rPr>
          <w:rFonts w:ascii="Times New Roman" w:hAnsi="Times New Roman"/>
          <w:i/>
          <w:sz w:val="28"/>
          <w:szCs w:val="28"/>
        </w:rPr>
        <w:t>Вычислительная инфраструктура</w:t>
      </w:r>
      <w:r w:rsidRPr="003D4059">
        <w:rPr>
          <w:rFonts w:ascii="Times New Roman" w:hAnsi="Times New Roman"/>
          <w:sz w:val="28"/>
          <w:szCs w:val="28"/>
        </w:rPr>
        <w:t xml:space="preserve"> интегрирует программные комплексы (например, для моделирования и </w:t>
      </w:r>
      <w:r w:rsidRPr="003D4059">
        <w:rPr>
          <w:rFonts w:ascii="Times New Roman" w:hAnsi="Times New Roman"/>
          <w:sz w:val="28"/>
          <w:szCs w:val="28"/>
        </w:rPr>
        <w:lastRenderedPageBreak/>
        <w:t>управления режимами ИЭС). К этой же инфраструктуре могут быть отнесены автоматизированные системы управления энергетическими объектами</w:t>
      </w:r>
      <w:r w:rsidR="005E567F">
        <w:rPr>
          <w:rFonts w:ascii="Times New Roman" w:hAnsi="Times New Roman"/>
          <w:sz w:val="28"/>
          <w:szCs w:val="28"/>
        </w:rPr>
        <w:t xml:space="preserve"> </w:t>
      </w:r>
      <w:r w:rsidR="005E567F" w:rsidRPr="005E567F">
        <w:rPr>
          <w:rFonts w:ascii="Times New Roman" w:hAnsi="Times New Roman"/>
          <w:sz w:val="28"/>
          <w:szCs w:val="28"/>
        </w:rPr>
        <w:t>[4-5]</w:t>
      </w:r>
      <w:r w:rsidRPr="003D4059">
        <w:rPr>
          <w:rFonts w:ascii="Times New Roman" w:hAnsi="Times New Roman"/>
          <w:sz w:val="28"/>
          <w:szCs w:val="28"/>
        </w:rPr>
        <w:t xml:space="preserve">. </w:t>
      </w:r>
    </w:p>
    <w:p w:rsidR="00A44C95" w:rsidRPr="003D4059" w:rsidRDefault="00A44C95" w:rsidP="003D4059">
      <w:pPr>
        <w:pStyle w:val="af"/>
        <w:tabs>
          <w:tab w:val="left" w:pos="1080"/>
        </w:tabs>
        <w:spacing w:after="0"/>
        <w:ind w:left="0" w:firstLine="540"/>
        <w:jc w:val="both"/>
        <w:rPr>
          <w:rFonts w:ascii="Times New Roman" w:hAnsi="Times New Roman" w:cs="Times New Roman"/>
          <w:sz w:val="28"/>
          <w:szCs w:val="28"/>
        </w:rPr>
      </w:pPr>
      <w:r w:rsidRPr="003D4059">
        <w:rPr>
          <w:rFonts w:ascii="Times New Roman" w:hAnsi="Times New Roman" w:cs="Times New Roman"/>
          <w:sz w:val="28"/>
          <w:szCs w:val="28"/>
        </w:rPr>
        <w:t>Элементами ИТ-инфраструктуры диспетчерского управления являются:</w:t>
      </w:r>
    </w:p>
    <w:p w:rsidR="00A44C95" w:rsidRPr="003D4059" w:rsidRDefault="00A44C95" w:rsidP="003D4059">
      <w:pPr>
        <w:pStyle w:val="af"/>
        <w:tabs>
          <w:tab w:val="left" w:pos="709"/>
          <w:tab w:val="left" w:pos="993"/>
        </w:tabs>
        <w:spacing w:after="0"/>
        <w:ind w:left="0" w:firstLine="426"/>
        <w:jc w:val="both"/>
        <w:rPr>
          <w:rFonts w:ascii="Times New Roman" w:hAnsi="Times New Roman" w:cs="Times New Roman"/>
          <w:sz w:val="28"/>
          <w:szCs w:val="28"/>
        </w:rPr>
      </w:pPr>
      <w:r w:rsidRPr="003D4059">
        <w:rPr>
          <w:rFonts w:ascii="Times New Roman" w:hAnsi="Times New Roman" w:cs="Times New Roman"/>
          <w:sz w:val="28"/>
          <w:szCs w:val="28"/>
        </w:rPr>
        <w:t>- система сбора и передачи информации (ССПИ);</w:t>
      </w:r>
    </w:p>
    <w:p w:rsidR="00A44C95" w:rsidRPr="003D4059" w:rsidRDefault="00A44C95" w:rsidP="003D4059">
      <w:pPr>
        <w:tabs>
          <w:tab w:val="left" w:pos="709"/>
          <w:tab w:val="left" w:pos="993"/>
          <w:tab w:val="num" w:pos="1080"/>
        </w:tabs>
        <w:autoSpaceDE w:val="0"/>
        <w:autoSpaceDN w:val="0"/>
        <w:adjustRightInd w:val="0"/>
        <w:spacing w:after="0"/>
        <w:ind w:firstLine="426"/>
        <w:jc w:val="both"/>
        <w:rPr>
          <w:rFonts w:ascii="Times New Roman" w:hAnsi="Times New Roman" w:cs="Times New Roman"/>
          <w:sz w:val="28"/>
          <w:szCs w:val="28"/>
        </w:rPr>
      </w:pPr>
      <w:r w:rsidRPr="003D4059">
        <w:rPr>
          <w:rFonts w:ascii="Times New Roman" w:hAnsi="Times New Roman" w:cs="Times New Roman"/>
          <w:sz w:val="28"/>
          <w:szCs w:val="28"/>
        </w:rPr>
        <w:t>- сеть связи диспетчерского и технологического управления;</w:t>
      </w:r>
    </w:p>
    <w:p w:rsidR="00A44C95" w:rsidRPr="003D4059" w:rsidRDefault="00A44C95" w:rsidP="003D4059">
      <w:pPr>
        <w:tabs>
          <w:tab w:val="left" w:pos="709"/>
          <w:tab w:val="left" w:pos="993"/>
          <w:tab w:val="num" w:pos="1080"/>
        </w:tabs>
        <w:autoSpaceDE w:val="0"/>
        <w:autoSpaceDN w:val="0"/>
        <w:adjustRightInd w:val="0"/>
        <w:spacing w:after="0"/>
        <w:ind w:firstLine="426"/>
        <w:jc w:val="both"/>
        <w:rPr>
          <w:rFonts w:ascii="Times New Roman" w:hAnsi="Times New Roman"/>
          <w:sz w:val="28"/>
          <w:szCs w:val="28"/>
        </w:rPr>
      </w:pPr>
      <w:r w:rsidRPr="003D4059">
        <w:rPr>
          <w:rFonts w:ascii="Times New Roman" w:hAnsi="Times New Roman"/>
          <w:sz w:val="28"/>
          <w:szCs w:val="28"/>
        </w:rPr>
        <w:t>- система контроля и сбора данных (SCADA);</w:t>
      </w:r>
    </w:p>
    <w:p w:rsidR="00A44C95" w:rsidRPr="003D4059" w:rsidRDefault="00A44C95" w:rsidP="003D4059">
      <w:pPr>
        <w:tabs>
          <w:tab w:val="left" w:pos="709"/>
          <w:tab w:val="left" w:pos="993"/>
          <w:tab w:val="num" w:pos="1080"/>
        </w:tabs>
        <w:autoSpaceDE w:val="0"/>
        <w:autoSpaceDN w:val="0"/>
        <w:adjustRightInd w:val="0"/>
        <w:spacing w:after="0"/>
        <w:ind w:firstLine="426"/>
        <w:jc w:val="both"/>
        <w:rPr>
          <w:rFonts w:ascii="Times New Roman" w:hAnsi="Times New Roman"/>
          <w:sz w:val="28"/>
          <w:szCs w:val="28"/>
        </w:rPr>
      </w:pPr>
      <w:r w:rsidRPr="003D4059">
        <w:rPr>
          <w:rFonts w:ascii="Times New Roman" w:hAnsi="Times New Roman"/>
          <w:sz w:val="28"/>
          <w:szCs w:val="28"/>
        </w:rPr>
        <w:t>- объектно-ориентированная модель данных (CIM);</w:t>
      </w:r>
    </w:p>
    <w:p w:rsidR="00A44C95" w:rsidRPr="003D4059" w:rsidRDefault="00A44C95" w:rsidP="003D4059">
      <w:pPr>
        <w:tabs>
          <w:tab w:val="left" w:pos="709"/>
          <w:tab w:val="left" w:pos="993"/>
          <w:tab w:val="num" w:pos="1080"/>
        </w:tabs>
        <w:autoSpaceDE w:val="0"/>
        <w:autoSpaceDN w:val="0"/>
        <w:adjustRightInd w:val="0"/>
        <w:spacing w:after="0"/>
        <w:ind w:firstLine="426"/>
        <w:jc w:val="both"/>
        <w:rPr>
          <w:rFonts w:ascii="Times New Roman" w:hAnsi="Times New Roman"/>
          <w:sz w:val="28"/>
          <w:szCs w:val="28"/>
        </w:rPr>
      </w:pPr>
      <w:r w:rsidRPr="003D4059">
        <w:rPr>
          <w:rFonts w:ascii="Times New Roman" w:hAnsi="Times New Roman"/>
          <w:sz w:val="28"/>
          <w:szCs w:val="28"/>
        </w:rPr>
        <w:t>- система отображения информации;</w:t>
      </w:r>
    </w:p>
    <w:p w:rsidR="00A44C95" w:rsidRPr="003D4059" w:rsidRDefault="00A44C95" w:rsidP="003D4059">
      <w:pPr>
        <w:tabs>
          <w:tab w:val="left" w:pos="709"/>
          <w:tab w:val="left" w:pos="993"/>
          <w:tab w:val="num" w:pos="1080"/>
        </w:tabs>
        <w:autoSpaceDE w:val="0"/>
        <w:autoSpaceDN w:val="0"/>
        <w:adjustRightInd w:val="0"/>
        <w:spacing w:after="0"/>
        <w:ind w:firstLine="426"/>
        <w:jc w:val="both"/>
        <w:rPr>
          <w:rFonts w:ascii="Times New Roman" w:hAnsi="Times New Roman"/>
          <w:sz w:val="28"/>
          <w:szCs w:val="28"/>
        </w:rPr>
      </w:pPr>
      <w:r w:rsidRPr="003D4059">
        <w:rPr>
          <w:rFonts w:ascii="Times New Roman" w:hAnsi="Times New Roman"/>
          <w:sz w:val="28"/>
          <w:szCs w:val="28"/>
        </w:rPr>
        <w:t>- система управления производством и передачей электроэнергии  (EMS);</w:t>
      </w:r>
    </w:p>
    <w:p w:rsidR="00A44C95" w:rsidRPr="003D4059" w:rsidRDefault="00A44C95" w:rsidP="003D4059">
      <w:pPr>
        <w:tabs>
          <w:tab w:val="num" w:pos="426"/>
        </w:tabs>
        <w:autoSpaceDE w:val="0"/>
        <w:autoSpaceDN w:val="0"/>
        <w:adjustRightInd w:val="0"/>
        <w:spacing w:after="0"/>
        <w:ind w:firstLine="426"/>
        <w:jc w:val="both"/>
        <w:rPr>
          <w:rFonts w:ascii="Times New Roman" w:hAnsi="Times New Roman"/>
          <w:sz w:val="28"/>
          <w:szCs w:val="28"/>
        </w:rPr>
      </w:pPr>
      <w:r w:rsidRPr="003D4059">
        <w:rPr>
          <w:rFonts w:ascii="Times New Roman" w:hAnsi="Times New Roman"/>
          <w:sz w:val="28"/>
          <w:szCs w:val="28"/>
        </w:rPr>
        <w:t>- система управления рынком электроэнергии и мощности  (MMS);</w:t>
      </w:r>
    </w:p>
    <w:p w:rsidR="00A44C95" w:rsidRPr="003D4059" w:rsidRDefault="00342FE7" w:rsidP="00342FE7">
      <w:pPr>
        <w:tabs>
          <w:tab w:val="num" w:pos="567"/>
        </w:tabs>
        <w:autoSpaceDE w:val="0"/>
        <w:autoSpaceDN w:val="0"/>
        <w:adjustRightInd w:val="0"/>
        <w:spacing w:after="0"/>
        <w:ind w:firstLine="426"/>
        <w:jc w:val="both"/>
        <w:rPr>
          <w:rFonts w:ascii="Times New Roman" w:hAnsi="Times New Roman"/>
          <w:sz w:val="28"/>
          <w:szCs w:val="28"/>
        </w:rPr>
      </w:pPr>
      <w:r>
        <w:rPr>
          <w:rFonts w:ascii="Times New Roman" w:hAnsi="Times New Roman"/>
          <w:sz w:val="28"/>
          <w:szCs w:val="28"/>
        </w:rPr>
        <w:t>- система управления</w:t>
      </w:r>
      <w:r w:rsidR="00A44C95" w:rsidRPr="003D4059">
        <w:rPr>
          <w:rFonts w:ascii="Times New Roman" w:hAnsi="Times New Roman"/>
          <w:sz w:val="28"/>
          <w:szCs w:val="28"/>
        </w:rPr>
        <w:t xml:space="preserve"> распределением электроэнергии</w:t>
      </w:r>
      <w:r>
        <w:rPr>
          <w:rFonts w:ascii="Times New Roman" w:hAnsi="Times New Roman"/>
          <w:sz w:val="28"/>
          <w:szCs w:val="28"/>
        </w:rPr>
        <w:t xml:space="preserve"> </w:t>
      </w:r>
      <w:r w:rsidR="00A44C95" w:rsidRPr="003D4059">
        <w:rPr>
          <w:rFonts w:ascii="Times New Roman" w:hAnsi="Times New Roman"/>
          <w:sz w:val="28"/>
          <w:szCs w:val="28"/>
        </w:rPr>
        <w:t>(DMS).</w:t>
      </w:r>
    </w:p>
    <w:p w:rsidR="00A44C95" w:rsidRPr="003D4059" w:rsidRDefault="00A44C95" w:rsidP="003D4059">
      <w:pPr>
        <w:spacing w:after="0"/>
        <w:ind w:firstLine="540"/>
        <w:jc w:val="both"/>
        <w:rPr>
          <w:rFonts w:ascii="Times New Roman" w:hAnsi="Times New Roman"/>
          <w:sz w:val="28"/>
          <w:szCs w:val="28"/>
        </w:rPr>
      </w:pPr>
      <w:r w:rsidRPr="00BF6CE6">
        <w:rPr>
          <w:rFonts w:ascii="Times New Roman" w:hAnsi="Times New Roman"/>
          <w:b/>
          <w:i/>
          <w:sz w:val="28"/>
          <w:szCs w:val="28"/>
        </w:rPr>
        <w:t>Предлагаемый подход к обработке информационных потоков при мониторинге и управлении режимами ИЭС.</w:t>
      </w:r>
      <w:r w:rsidRPr="003D4059">
        <w:rPr>
          <w:rFonts w:ascii="Times New Roman" w:hAnsi="Times New Roman"/>
          <w:sz w:val="28"/>
          <w:szCs w:val="28"/>
        </w:rPr>
        <w:t xml:space="preserve"> Под </w:t>
      </w:r>
      <w:r w:rsidRPr="003D4059">
        <w:rPr>
          <w:rFonts w:ascii="Times New Roman" w:hAnsi="Times New Roman"/>
          <w:i/>
          <w:sz w:val="28"/>
          <w:szCs w:val="28"/>
        </w:rPr>
        <w:t>информационным потоком</w:t>
      </w:r>
      <w:r w:rsidRPr="003D4059">
        <w:rPr>
          <w:rFonts w:ascii="Times New Roman" w:hAnsi="Times New Roman"/>
          <w:sz w:val="28"/>
          <w:szCs w:val="28"/>
        </w:rPr>
        <w:t xml:space="preserve"> понимается совокупность измеренных режимных переменных </w:t>
      </w:r>
      <w:r w:rsidR="001A6904">
        <w:rPr>
          <w:rFonts w:ascii="Times New Roman" w:hAnsi="Times New Roman"/>
          <w:sz w:val="28"/>
          <w:szCs w:val="28"/>
        </w:rPr>
        <w:t>в определенный интервал времени</w:t>
      </w:r>
      <w:r w:rsidRPr="003D4059">
        <w:rPr>
          <w:rFonts w:ascii="Times New Roman" w:hAnsi="Times New Roman"/>
          <w:sz w:val="28"/>
          <w:szCs w:val="28"/>
        </w:rPr>
        <w:t xml:space="preserve">. При мониторинге и автоматизированном  управлении режимами ИЭС в первую очередь </w:t>
      </w:r>
      <w:proofErr w:type="gramStart"/>
      <w:r w:rsidRPr="003D4059">
        <w:rPr>
          <w:rFonts w:ascii="Times New Roman" w:hAnsi="Times New Roman"/>
          <w:sz w:val="28"/>
          <w:szCs w:val="28"/>
        </w:rPr>
        <w:t>необходимы</w:t>
      </w:r>
      <w:proofErr w:type="gramEnd"/>
      <w:r w:rsidRPr="003D4059">
        <w:rPr>
          <w:rFonts w:ascii="Times New Roman" w:hAnsi="Times New Roman"/>
          <w:sz w:val="28"/>
          <w:szCs w:val="28"/>
        </w:rPr>
        <w:t xml:space="preserve"> анализ и обработка информационных потоков</w:t>
      </w:r>
      <w:r w:rsidR="003D4059">
        <w:rPr>
          <w:rFonts w:ascii="Times New Roman" w:hAnsi="Times New Roman"/>
          <w:sz w:val="28"/>
          <w:szCs w:val="28"/>
        </w:rPr>
        <w:t xml:space="preserve"> </w:t>
      </w:r>
      <w:r w:rsidR="003D4059" w:rsidRPr="003D4059">
        <w:rPr>
          <w:rFonts w:ascii="Times New Roman" w:hAnsi="Times New Roman"/>
          <w:sz w:val="28"/>
          <w:szCs w:val="28"/>
        </w:rPr>
        <w:t>[</w:t>
      </w:r>
      <w:r w:rsidR="005E567F" w:rsidRPr="005E567F">
        <w:rPr>
          <w:rFonts w:ascii="Times New Roman" w:hAnsi="Times New Roman"/>
          <w:sz w:val="28"/>
          <w:szCs w:val="28"/>
        </w:rPr>
        <w:t>8</w:t>
      </w:r>
      <w:r w:rsidR="003D4059" w:rsidRPr="003D4059">
        <w:rPr>
          <w:rFonts w:ascii="Times New Roman" w:hAnsi="Times New Roman"/>
          <w:sz w:val="28"/>
          <w:szCs w:val="28"/>
        </w:rPr>
        <w:t>]</w:t>
      </w:r>
      <w:r w:rsidRPr="003D4059">
        <w:rPr>
          <w:rFonts w:ascii="Times New Roman" w:hAnsi="Times New Roman"/>
          <w:sz w:val="28"/>
          <w:szCs w:val="28"/>
        </w:rPr>
        <w:t xml:space="preserve">. </w:t>
      </w:r>
    </w:p>
    <w:p w:rsidR="00A44C95" w:rsidRPr="003D4059" w:rsidRDefault="00A44C95" w:rsidP="003D4059">
      <w:pPr>
        <w:spacing w:after="0"/>
        <w:ind w:firstLine="540"/>
        <w:jc w:val="both"/>
        <w:rPr>
          <w:rFonts w:ascii="Times New Roman" w:hAnsi="Times New Roman"/>
          <w:sz w:val="28"/>
          <w:szCs w:val="28"/>
        </w:rPr>
      </w:pPr>
      <w:r w:rsidRPr="003D4059">
        <w:rPr>
          <w:rFonts w:ascii="Times New Roman" w:hAnsi="Times New Roman"/>
          <w:sz w:val="28"/>
          <w:szCs w:val="28"/>
        </w:rPr>
        <w:t xml:space="preserve">В последнее время электроэнергетические системы стали оснащаться устройствами измерения комплексных величин </w:t>
      </w:r>
      <w:r w:rsidRPr="003D4059">
        <w:rPr>
          <w:rFonts w:ascii="Times New Roman" w:hAnsi="Times New Roman"/>
          <w:sz w:val="28"/>
          <w:szCs w:val="28"/>
          <w:lang w:val="en-US"/>
        </w:rPr>
        <w:t>PMU</w:t>
      </w:r>
      <w:r w:rsidRPr="003D4059">
        <w:rPr>
          <w:rFonts w:ascii="Times New Roman" w:hAnsi="Times New Roman"/>
          <w:sz w:val="28"/>
          <w:szCs w:val="28"/>
        </w:rPr>
        <w:t xml:space="preserve">, что позволяет, наряду с информацией,  получаемой от </w:t>
      </w:r>
      <w:r w:rsidRPr="003D4059">
        <w:rPr>
          <w:rFonts w:ascii="Times New Roman" w:hAnsi="Times New Roman"/>
          <w:sz w:val="28"/>
          <w:szCs w:val="28"/>
          <w:lang w:val="en-US"/>
        </w:rPr>
        <w:t>SCADA</w:t>
      </w:r>
      <w:r w:rsidRPr="003D4059">
        <w:rPr>
          <w:rFonts w:ascii="Times New Roman" w:hAnsi="Times New Roman"/>
          <w:sz w:val="28"/>
          <w:szCs w:val="28"/>
        </w:rPr>
        <w:t xml:space="preserve"> (телеизмерения параметров режима ЭЭС; </w:t>
      </w:r>
      <w:proofErr w:type="gramStart"/>
      <w:r w:rsidRPr="003D4059">
        <w:rPr>
          <w:rFonts w:ascii="Times New Roman" w:hAnsi="Times New Roman"/>
          <w:sz w:val="28"/>
          <w:szCs w:val="28"/>
        </w:rPr>
        <w:t>телесигналы, отражающие положение коммутационного оборудования контролируемой электрической  сети, настройку, состояние и факты срабатывания устройств</w:t>
      </w:r>
      <w:r w:rsidR="00342FE7">
        <w:rPr>
          <w:rFonts w:ascii="Times New Roman" w:hAnsi="Times New Roman"/>
          <w:sz w:val="28"/>
          <w:szCs w:val="28"/>
        </w:rPr>
        <w:t xml:space="preserve"> релейной защиты и автоматики</w:t>
      </w:r>
      <w:r w:rsidRPr="003D4059">
        <w:rPr>
          <w:rFonts w:ascii="Times New Roman" w:hAnsi="Times New Roman"/>
          <w:sz w:val="28"/>
          <w:szCs w:val="28"/>
        </w:rPr>
        <w:t xml:space="preserve"> </w:t>
      </w:r>
      <w:r w:rsidR="00342FE7">
        <w:rPr>
          <w:rFonts w:ascii="Times New Roman" w:hAnsi="Times New Roman"/>
          <w:sz w:val="28"/>
          <w:szCs w:val="28"/>
        </w:rPr>
        <w:t>(</w:t>
      </w:r>
      <w:r w:rsidRPr="003D4059">
        <w:rPr>
          <w:rFonts w:ascii="Times New Roman" w:hAnsi="Times New Roman"/>
          <w:sz w:val="28"/>
          <w:szCs w:val="28"/>
        </w:rPr>
        <w:t>РЗиА</w:t>
      </w:r>
      <w:r w:rsidR="00342FE7">
        <w:rPr>
          <w:rFonts w:ascii="Times New Roman" w:hAnsi="Times New Roman"/>
          <w:sz w:val="28"/>
          <w:szCs w:val="28"/>
        </w:rPr>
        <w:t>)</w:t>
      </w:r>
      <w:r w:rsidRPr="003D4059">
        <w:rPr>
          <w:rFonts w:ascii="Times New Roman" w:hAnsi="Times New Roman"/>
          <w:sz w:val="28"/>
          <w:szCs w:val="28"/>
        </w:rPr>
        <w:t>, состояние средств и систем диспетчерского управления),  измерить комплексы узлового напряжения и комплексы токов в инцидентных этому узлу ветвях [</w:t>
      </w:r>
      <w:r w:rsidR="005E567F" w:rsidRPr="005E567F">
        <w:rPr>
          <w:rFonts w:ascii="Times New Roman" w:hAnsi="Times New Roman"/>
          <w:sz w:val="28"/>
          <w:szCs w:val="28"/>
        </w:rPr>
        <w:t>9</w:t>
      </w:r>
      <w:r w:rsidRPr="003D4059">
        <w:rPr>
          <w:rFonts w:ascii="Times New Roman" w:hAnsi="Times New Roman"/>
          <w:sz w:val="28"/>
          <w:szCs w:val="28"/>
        </w:rPr>
        <w:t xml:space="preserve">]. </w:t>
      </w:r>
      <w:proofErr w:type="gramEnd"/>
    </w:p>
    <w:p w:rsidR="00A44C95" w:rsidRPr="003D4059" w:rsidRDefault="00A44C95" w:rsidP="003D4059">
      <w:pPr>
        <w:spacing w:after="0"/>
        <w:ind w:firstLine="708"/>
        <w:jc w:val="both"/>
        <w:rPr>
          <w:rFonts w:ascii="Times New Roman" w:hAnsi="Times New Roman"/>
          <w:sz w:val="28"/>
          <w:szCs w:val="28"/>
        </w:rPr>
      </w:pPr>
      <w:r w:rsidRPr="003D4059">
        <w:rPr>
          <w:rFonts w:ascii="Times New Roman" w:hAnsi="Times New Roman"/>
          <w:sz w:val="28"/>
          <w:szCs w:val="28"/>
        </w:rPr>
        <w:t>С учетом того, что одним из важнейших этапов управления режимами ЭЭС является оперативное и</w:t>
      </w:r>
      <w:r w:rsidR="00342FE7">
        <w:rPr>
          <w:rFonts w:ascii="Times New Roman" w:hAnsi="Times New Roman"/>
          <w:sz w:val="28"/>
          <w:szCs w:val="28"/>
        </w:rPr>
        <w:t xml:space="preserve"> автоматическое</w:t>
      </w:r>
      <w:r w:rsidRPr="003D4059">
        <w:rPr>
          <w:rFonts w:ascii="Times New Roman" w:hAnsi="Times New Roman"/>
          <w:sz w:val="28"/>
          <w:szCs w:val="28"/>
        </w:rPr>
        <w:t xml:space="preserve"> </w:t>
      </w:r>
      <w:r w:rsidR="003D4059">
        <w:rPr>
          <w:rFonts w:ascii="Times New Roman" w:hAnsi="Times New Roman"/>
          <w:sz w:val="28"/>
          <w:szCs w:val="28"/>
        </w:rPr>
        <w:t>противоаварийное управление ими</w:t>
      </w:r>
      <w:r w:rsidRPr="003D4059">
        <w:rPr>
          <w:rFonts w:ascii="Times New Roman" w:hAnsi="Times New Roman"/>
          <w:sz w:val="28"/>
          <w:szCs w:val="28"/>
        </w:rPr>
        <w:t xml:space="preserve">, при обработке информационных потоков целесообразно использовать модели </w:t>
      </w:r>
      <w:r w:rsidRPr="003D4059">
        <w:rPr>
          <w:rFonts w:ascii="Times New Roman" w:hAnsi="Times New Roman"/>
          <w:sz w:val="28"/>
          <w:szCs w:val="28"/>
          <w:lang w:val="en-US"/>
        </w:rPr>
        <w:t>CEP</w:t>
      </w:r>
      <w:r w:rsidRPr="003D4059">
        <w:rPr>
          <w:rFonts w:ascii="Times New Roman" w:hAnsi="Times New Roman"/>
          <w:sz w:val="28"/>
          <w:szCs w:val="28"/>
        </w:rPr>
        <w:t xml:space="preserve"> и </w:t>
      </w:r>
      <w:r w:rsidRPr="003D4059">
        <w:rPr>
          <w:rFonts w:ascii="Times New Roman" w:hAnsi="Times New Roman"/>
          <w:sz w:val="28"/>
          <w:szCs w:val="28"/>
          <w:lang w:val="en-US"/>
        </w:rPr>
        <w:t>CIM</w:t>
      </w:r>
      <w:r w:rsidR="00CC0C20">
        <w:rPr>
          <w:rFonts w:ascii="Times New Roman" w:hAnsi="Times New Roman"/>
          <w:sz w:val="28"/>
          <w:szCs w:val="28"/>
        </w:rPr>
        <w:t xml:space="preserve"> </w:t>
      </w:r>
      <w:r w:rsidR="00CC0C20" w:rsidRPr="00CC0C20">
        <w:rPr>
          <w:rFonts w:ascii="Times New Roman" w:hAnsi="Times New Roman"/>
          <w:sz w:val="28"/>
          <w:szCs w:val="28"/>
        </w:rPr>
        <w:t>[</w:t>
      </w:r>
      <w:r w:rsidR="005E567F" w:rsidRPr="005E567F">
        <w:rPr>
          <w:rFonts w:ascii="Times New Roman" w:hAnsi="Times New Roman"/>
          <w:sz w:val="28"/>
          <w:szCs w:val="28"/>
        </w:rPr>
        <w:t>10</w:t>
      </w:r>
      <w:r w:rsidR="00CC0C20" w:rsidRPr="00CC0C20">
        <w:rPr>
          <w:rFonts w:ascii="Times New Roman" w:hAnsi="Times New Roman"/>
          <w:sz w:val="28"/>
          <w:szCs w:val="28"/>
        </w:rPr>
        <w:t>]</w:t>
      </w:r>
      <w:r w:rsidRPr="003D4059">
        <w:rPr>
          <w:rFonts w:ascii="Times New Roman" w:hAnsi="Times New Roman"/>
          <w:sz w:val="28"/>
          <w:szCs w:val="28"/>
        </w:rPr>
        <w:t xml:space="preserve">.   </w:t>
      </w:r>
    </w:p>
    <w:p w:rsidR="00A44C95" w:rsidRPr="003D4059" w:rsidRDefault="00A44C95" w:rsidP="003D4059">
      <w:pPr>
        <w:spacing w:after="0"/>
        <w:ind w:firstLine="708"/>
        <w:jc w:val="both"/>
        <w:rPr>
          <w:rFonts w:ascii="Times New Roman" w:hAnsi="Times New Roman"/>
          <w:sz w:val="28"/>
          <w:szCs w:val="28"/>
        </w:rPr>
      </w:pPr>
      <w:r w:rsidRPr="003D4059">
        <w:rPr>
          <w:rFonts w:ascii="Times New Roman" w:hAnsi="Times New Roman"/>
          <w:sz w:val="28"/>
          <w:szCs w:val="28"/>
        </w:rPr>
        <w:t xml:space="preserve">Модель </w:t>
      </w:r>
      <w:r w:rsidRPr="003D4059">
        <w:rPr>
          <w:rFonts w:ascii="Times New Roman" w:hAnsi="Times New Roman"/>
          <w:sz w:val="28"/>
          <w:szCs w:val="28"/>
          <w:lang w:val="en-US"/>
        </w:rPr>
        <w:t>CEP</w:t>
      </w:r>
      <w:r w:rsidRPr="003D4059">
        <w:rPr>
          <w:rFonts w:ascii="Times New Roman" w:hAnsi="Times New Roman"/>
          <w:sz w:val="28"/>
          <w:szCs w:val="28"/>
        </w:rPr>
        <w:t xml:space="preserve"> (</w:t>
      </w:r>
      <w:r w:rsidRPr="003D4059">
        <w:rPr>
          <w:rFonts w:ascii="Times New Roman" w:hAnsi="Times New Roman"/>
          <w:sz w:val="28"/>
          <w:szCs w:val="28"/>
          <w:lang w:val="en-US"/>
        </w:rPr>
        <w:t>Complex</w:t>
      </w:r>
      <w:r w:rsidRPr="003D4059">
        <w:rPr>
          <w:rFonts w:ascii="Times New Roman" w:hAnsi="Times New Roman"/>
          <w:sz w:val="28"/>
          <w:szCs w:val="28"/>
        </w:rPr>
        <w:t xml:space="preserve"> </w:t>
      </w:r>
      <w:r w:rsidRPr="003D4059">
        <w:rPr>
          <w:rFonts w:ascii="Times New Roman" w:hAnsi="Times New Roman"/>
          <w:sz w:val="28"/>
          <w:szCs w:val="28"/>
          <w:lang w:val="en-US"/>
        </w:rPr>
        <w:t>Event</w:t>
      </w:r>
      <w:r w:rsidRPr="003D4059">
        <w:rPr>
          <w:rFonts w:ascii="Times New Roman" w:hAnsi="Times New Roman"/>
          <w:sz w:val="28"/>
          <w:szCs w:val="28"/>
        </w:rPr>
        <w:t xml:space="preserve"> </w:t>
      </w:r>
      <w:r w:rsidRPr="003D4059">
        <w:rPr>
          <w:rFonts w:ascii="Times New Roman" w:hAnsi="Times New Roman"/>
          <w:sz w:val="28"/>
          <w:szCs w:val="28"/>
          <w:lang w:val="en-US"/>
        </w:rPr>
        <w:t>Processing</w:t>
      </w:r>
      <w:r w:rsidRPr="003D4059">
        <w:rPr>
          <w:rFonts w:ascii="Times New Roman" w:hAnsi="Times New Roman"/>
          <w:sz w:val="28"/>
          <w:szCs w:val="28"/>
        </w:rPr>
        <w:t xml:space="preserve">) </w:t>
      </w:r>
      <w:r w:rsidRPr="003D4059">
        <w:rPr>
          <w:rFonts w:ascii="Times New Roman" w:hAnsi="Times New Roman"/>
          <w:b/>
          <w:sz w:val="28"/>
          <w:szCs w:val="28"/>
        </w:rPr>
        <w:t xml:space="preserve"> </w:t>
      </w:r>
      <w:r w:rsidRPr="003D4059">
        <w:rPr>
          <w:rFonts w:ascii="Times New Roman" w:hAnsi="Times New Roman"/>
          <w:sz w:val="28"/>
          <w:szCs w:val="28"/>
        </w:rPr>
        <w:t>предлагается использовать для обработки в реальном времени множества событий из различных источников (потоков событий) с целью выявления значимых событий, основанных на одном или нескольких потоках событий, либо выявления ряда событий за определенный промежуток времени.</w:t>
      </w:r>
    </w:p>
    <w:p w:rsidR="00A44C95" w:rsidRPr="003D4059" w:rsidRDefault="00A44C95" w:rsidP="003D4059">
      <w:pPr>
        <w:spacing w:after="0"/>
        <w:ind w:firstLine="708"/>
        <w:jc w:val="both"/>
        <w:rPr>
          <w:rFonts w:ascii="Times New Roman" w:hAnsi="Times New Roman"/>
          <w:sz w:val="28"/>
          <w:szCs w:val="28"/>
        </w:rPr>
      </w:pPr>
      <w:r w:rsidRPr="003D4059">
        <w:rPr>
          <w:rFonts w:ascii="Times New Roman" w:hAnsi="Times New Roman"/>
          <w:sz w:val="28"/>
          <w:szCs w:val="28"/>
        </w:rPr>
        <w:t xml:space="preserve">Модель </w:t>
      </w:r>
      <w:r w:rsidRPr="003D4059">
        <w:rPr>
          <w:rFonts w:ascii="Times New Roman" w:hAnsi="Times New Roman"/>
          <w:sz w:val="28"/>
          <w:szCs w:val="28"/>
          <w:lang w:val="en-US"/>
        </w:rPr>
        <w:t>CIM</w:t>
      </w:r>
      <w:r w:rsidRPr="003D4059">
        <w:rPr>
          <w:rFonts w:ascii="Times New Roman" w:hAnsi="Times New Roman"/>
          <w:sz w:val="28"/>
          <w:szCs w:val="28"/>
        </w:rPr>
        <w:t xml:space="preserve"> (</w:t>
      </w:r>
      <w:r w:rsidRPr="003D4059">
        <w:rPr>
          <w:rFonts w:ascii="Times New Roman" w:hAnsi="Times New Roman"/>
          <w:sz w:val="28"/>
          <w:szCs w:val="28"/>
          <w:lang w:val="en-US"/>
        </w:rPr>
        <w:t>Common</w:t>
      </w:r>
      <w:r w:rsidRPr="003D4059">
        <w:rPr>
          <w:rFonts w:ascii="Times New Roman" w:hAnsi="Times New Roman"/>
          <w:sz w:val="28"/>
          <w:szCs w:val="28"/>
        </w:rPr>
        <w:t xml:space="preserve"> </w:t>
      </w:r>
      <w:r w:rsidRPr="003D4059">
        <w:rPr>
          <w:rFonts w:ascii="Times New Roman" w:hAnsi="Times New Roman"/>
          <w:sz w:val="28"/>
          <w:szCs w:val="28"/>
          <w:lang w:val="en-US"/>
        </w:rPr>
        <w:t>Information</w:t>
      </w:r>
      <w:r w:rsidRPr="003D4059">
        <w:rPr>
          <w:rFonts w:ascii="Times New Roman" w:hAnsi="Times New Roman"/>
          <w:sz w:val="28"/>
          <w:szCs w:val="28"/>
        </w:rPr>
        <w:t xml:space="preserve"> </w:t>
      </w:r>
      <w:r w:rsidRPr="003D4059">
        <w:rPr>
          <w:rFonts w:ascii="Times New Roman" w:hAnsi="Times New Roman"/>
          <w:sz w:val="28"/>
          <w:szCs w:val="28"/>
          <w:lang w:val="en-US"/>
        </w:rPr>
        <w:t>Model</w:t>
      </w:r>
      <w:r w:rsidRPr="003D4059">
        <w:rPr>
          <w:rFonts w:ascii="Times New Roman" w:hAnsi="Times New Roman"/>
          <w:sz w:val="28"/>
          <w:szCs w:val="28"/>
        </w:rPr>
        <w:t xml:space="preserve">) - основываясь на формате данных ODM, CIM позволяет строить модели любой сложности, которые потом могут быть конвертированы в любой известный формат данных энергетики либо в любой новый формат данных, используя дополнительно подключаемые модули. ODM  (Open Model </w:t>
      </w:r>
      <w:r w:rsidRPr="003D4059">
        <w:rPr>
          <w:rFonts w:ascii="Times New Roman" w:hAnsi="Times New Roman"/>
          <w:sz w:val="28"/>
          <w:szCs w:val="28"/>
          <w:lang w:val="en-US"/>
        </w:rPr>
        <w:t>for</w:t>
      </w:r>
      <w:r w:rsidRPr="003D4059">
        <w:rPr>
          <w:rFonts w:ascii="Times New Roman" w:hAnsi="Times New Roman"/>
          <w:sz w:val="28"/>
          <w:szCs w:val="28"/>
        </w:rPr>
        <w:t xml:space="preserve"> </w:t>
      </w:r>
      <w:r w:rsidRPr="003D4059">
        <w:rPr>
          <w:rFonts w:ascii="Times New Roman" w:hAnsi="Times New Roman"/>
          <w:sz w:val="28"/>
          <w:szCs w:val="28"/>
          <w:lang w:val="en-US"/>
        </w:rPr>
        <w:t>Exchanging</w:t>
      </w:r>
      <w:r w:rsidRPr="003D4059">
        <w:rPr>
          <w:rFonts w:ascii="Times New Roman" w:hAnsi="Times New Roman"/>
          <w:sz w:val="28"/>
          <w:szCs w:val="28"/>
        </w:rPr>
        <w:t xml:space="preserve"> </w:t>
      </w:r>
      <w:r w:rsidRPr="003D4059">
        <w:rPr>
          <w:rFonts w:ascii="Times New Roman" w:hAnsi="Times New Roman"/>
          <w:sz w:val="28"/>
          <w:szCs w:val="28"/>
          <w:lang w:val="en-US"/>
        </w:rPr>
        <w:t>Power</w:t>
      </w:r>
      <w:r w:rsidRPr="003D4059">
        <w:rPr>
          <w:rFonts w:ascii="Times New Roman" w:hAnsi="Times New Roman"/>
          <w:sz w:val="28"/>
          <w:szCs w:val="28"/>
        </w:rPr>
        <w:t xml:space="preserve"> </w:t>
      </w:r>
      <w:r w:rsidRPr="003D4059">
        <w:rPr>
          <w:rFonts w:ascii="Times New Roman" w:hAnsi="Times New Roman"/>
          <w:sz w:val="28"/>
          <w:szCs w:val="28"/>
          <w:lang w:val="en-US"/>
        </w:rPr>
        <w:t>System</w:t>
      </w:r>
      <w:r w:rsidRPr="003D4059">
        <w:rPr>
          <w:rFonts w:ascii="Times New Roman" w:hAnsi="Times New Roman"/>
          <w:sz w:val="28"/>
          <w:szCs w:val="28"/>
        </w:rPr>
        <w:t xml:space="preserve"> </w:t>
      </w:r>
      <w:r w:rsidRPr="003D4059">
        <w:rPr>
          <w:rFonts w:ascii="Times New Roman" w:hAnsi="Times New Roman"/>
          <w:sz w:val="28"/>
          <w:szCs w:val="28"/>
          <w:lang w:val="en-US"/>
        </w:rPr>
        <w:lastRenderedPageBreak/>
        <w:t>Simulation</w:t>
      </w:r>
      <w:r w:rsidRPr="003D4059">
        <w:rPr>
          <w:rFonts w:ascii="Times New Roman" w:hAnsi="Times New Roman"/>
          <w:sz w:val="28"/>
          <w:szCs w:val="28"/>
        </w:rPr>
        <w:t xml:space="preserve"> </w:t>
      </w:r>
      <w:r w:rsidRPr="003D4059">
        <w:rPr>
          <w:rFonts w:ascii="Times New Roman" w:hAnsi="Times New Roman"/>
          <w:sz w:val="28"/>
          <w:szCs w:val="28"/>
          <w:lang w:val="en-US"/>
        </w:rPr>
        <w:t>Data</w:t>
      </w:r>
      <w:r w:rsidRPr="003D4059">
        <w:rPr>
          <w:rFonts w:ascii="Times New Roman" w:hAnsi="Times New Roman"/>
          <w:sz w:val="28"/>
          <w:szCs w:val="28"/>
        </w:rPr>
        <w:t xml:space="preserve">) - открытая модель для обмена данными при моделировании энергосистем. ODM является международным открытым стандартом обмена данными для моделирования и расчета энергосистем, поддерживает динамические расчеты. Модели </w:t>
      </w:r>
      <w:r w:rsidRPr="003D4059">
        <w:rPr>
          <w:rFonts w:ascii="Times New Roman" w:hAnsi="Times New Roman"/>
          <w:sz w:val="28"/>
          <w:szCs w:val="28"/>
          <w:lang w:val="en-US"/>
        </w:rPr>
        <w:t>CIM</w:t>
      </w:r>
      <w:r w:rsidRPr="003D4059">
        <w:rPr>
          <w:rFonts w:ascii="Times New Roman" w:hAnsi="Times New Roman"/>
          <w:sz w:val="28"/>
          <w:szCs w:val="28"/>
        </w:rPr>
        <w:t xml:space="preserve"> и ODM, в частности, используются  в открытой интеграционной среде для решения энергетических задач </w:t>
      </w:r>
      <w:r w:rsidRPr="003D4059">
        <w:rPr>
          <w:rFonts w:ascii="Times New Roman" w:hAnsi="Times New Roman"/>
          <w:sz w:val="28"/>
          <w:szCs w:val="28"/>
          <w:lang w:val="en-US"/>
        </w:rPr>
        <w:t>InterPSS</w:t>
      </w:r>
      <w:r w:rsidRPr="003D4059">
        <w:rPr>
          <w:rFonts w:ascii="Times New Roman" w:hAnsi="Times New Roman"/>
          <w:sz w:val="28"/>
          <w:szCs w:val="28"/>
        </w:rPr>
        <w:t xml:space="preserve"> (международный проект, в которо</w:t>
      </w:r>
      <w:r w:rsidR="001A6904">
        <w:rPr>
          <w:rFonts w:ascii="Times New Roman" w:hAnsi="Times New Roman"/>
          <w:sz w:val="28"/>
          <w:szCs w:val="28"/>
        </w:rPr>
        <w:t>м</w:t>
      </w:r>
      <w:r w:rsidRPr="003D4059">
        <w:rPr>
          <w:rFonts w:ascii="Times New Roman" w:hAnsi="Times New Roman"/>
          <w:sz w:val="28"/>
          <w:szCs w:val="28"/>
        </w:rPr>
        <w:t xml:space="preserve"> принимают участие сотрудники ИСЭМ СО РАН) [1</w:t>
      </w:r>
      <w:r w:rsidR="005E567F" w:rsidRPr="005E567F">
        <w:rPr>
          <w:rFonts w:ascii="Times New Roman" w:hAnsi="Times New Roman"/>
          <w:sz w:val="28"/>
          <w:szCs w:val="28"/>
        </w:rPr>
        <w:t>1</w:t>
      </w:r>
      <w:r w:rsidRPr="003D4059">
        <w:rPr>
          <w:rFonts w:ascii="Times New Roman" w:hAnsi="Times New Roman"/>
          <w:sz w:val="28"/>
          <w:szCs w:val="28"/>
        </w:rPr>
        <w:t xml:space="preserve">]. </w:t>
      </w:r>
    </w:p>
    <w:p w:rsidR="00A44C95" w:rsidRPr="001A6904" w:rsidRDefault="00A44C95" w:rsidP="003D4059">
      <w:pPr>
        <w:spacing w:after="0"/>
        <w:ind w:firstLine="708"/>
        <w:jc w:val="both"/>
        <w:rPr>
          <w:rFonts w:ascii="Times New Roman" w:hAnsi="Times New Roman"/>
          <w:sz w:val="28"/>
          <w:szCs w:val="28"/>
        </w:rPr>
      </w:pPr>
      <w:r w:rsidRPr="001A6904">
        <w:rPr>
          <w:rFonts w:ascii="Times New Roman" w:hAnsi="Times New Roman"/>
          <w:sz w:val="28"/>
          <w:szCs w:val="28"/>
        </w:rPr>
        <w:t xml:space="preserve">Из </w:t>
      </w:r>
      <w:proofErr w:type="gramStart"/>
      <w:r w:rsidRPr="001A6904">
        <w:rPr>
          <w:rFonts w:ascii="Times New Roman" w:hAnsi="Times New Roman"/>
          <w:sz w:val="28"/>
          <w:szCs w:val="28"/>
        </w:rPr>
        <w:t>вышесказанного</w:t>
      </w:r>
      <w:proofErr w:type="gramEnd"/>
      <w:r w:rsidRPr="001A6904">
        <w:rPr>
          <w:rFonts w:ascii="Times New Roman" w:hAnsi="Times New Roman"/>
          <w:sz w:val="28"/>
          <w:szCs w:val="28"/>
        </w:rPr>
        <w:t xml:space="preserve"> очевидно, что существует необходимость обработки в режиме реального времени больших объемов информации разного качества и формирования таких информационных потоков, которые обеспечивали бы требуемую точность решения режимных задач. Предлагается следующая схема обработки информационных потоков при мониторинге и управлении режимами в ИЭС (рис. </w:t>
      </w:r>
      <w:r w:rsidR="00342FE7">
        <w:rPr>
          <w:rFonts w:ascii="Times New Roman" w:hAnsi="Times New Roman"/>
          <w:sz w:val="28"/>
          <w:szCs w:val="28"/>
        </w:rPr>
        <w:t>7.</w:t>
      </w:r>
      <w:r w:rsidRPr="001A6904">
        <w:rPr>
          <w:rFonts w:ascii="Times New Roman" w:hAnsi="Times New Roman"/>
          <w:sz w:val="28"/>
          <w:szCs w:val="28"/>
        </w:rPr>
        <w:t>1).</w:t>
      </w:r>
    </w:p>
    <w:p w:rsidR="00A44C95" w:rsidRPr="00441FBF" w:rsidRDefault="00A44C95" w:rsidP="00A44C95">
      <w:pPr>
        <w:spacing w:after="0" w:line="240" w:lineRule="auto"/>
        <w:ind w:left="36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4825365" cy="3768725"/>
            <wp:effectExtent l="0" t="0" r="0" b="3175"/>
            <wp:docPr id="8" name="Рисунок 8" descr="Статья рис Гурина Коло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ья рис Гурина Колос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5365" cy="3768725"/>
                    </a:xfrm>
                    <a:prstGeom prst="rect">
                      <a:avLst/>
                    </a:prstGeom>
                    <a:noFill/>
                    <a:ln>
                      <a:noFill/>
                    </a:ln>
                  </pic:spPr>
                </pic:pic>
              </a:graphicData>
            </a:graphic>
          </wp:inline>
        </w:drawing>
      </w:r>
    </w:p>
    <w:p w:rsidR="00A44C95" w:rsidRPr="00CC0C20" w:rsidRDefault="00A44C95" w:rsidP="00A44C95">
      <w:pPr>
        <w:spacing w:after="0" w:line="240" w:lineRule="auto"/>
        <w:ind w:left="360"/>
        <w:jc w:val="center"/>
        <w:rPr>
          <w:rFonts w:ascii="Times New Roman" w:hAnsi="Times New Roman"/>
          <w:sz w:val="28"/>
          <w:szCs w:val="28"/>
        </w:rPr>
      </w:pPr>
      <w:r w:rsidRPr="00CC0C20">
        <w:rPr>
          <w:rFonts w:ascii="Times New Roman" w:hAnsi="Times New Roman"/>
          <w:sz w:val="28"/>
          <w:szCs w:val="28"/>
        </w:rPr>
        <w:t xml:space="preserve">Рис. </w:t>
      </w:r>
      <w:r w:rsidR="00342FE7">
        <w:rPr>
          <w:rFonts w:ascii="Times New Roman" w:hAnsi="Times New Roman"/>
          <w:sz w:val="28"/>
          <w:szCs w:val="28"/>
        </w:rPr>
        <w:t>7.</w:t>
      </w:r>
      <w:r w:rsidRPr="00CC0C20">
        <w:rPr>
          <w:rFonts w:ascii="Times New Roman" w:hAnsi="Times New Roman"/>
          <w:sz w:val="28"/>
          <w:szCs w:val="28"/>
        </w:rPr>
        <w:t xml:space="preserve">1. Общая схема обработки информационных потоков </w:t>
      </w:r>
    </w:p>
    <w:p w:rsidR="00A44C95" w:rsidRDefault="00A44C95" w:rsidP="00A44C95">
      <w:pPr>
        <w:spacing w:after="0" w:line="240" w:lineRule="auto"/>
        <w:ind w:left="360"/>
        <w:jc w:val="center"/>
        <w:rPr>
          <w:rFonts w:ascii="Times New Roman" w:hAnsi="Times New Roman"/>
          <w:sz w:val="28"/>
          <w:szCs w:val="28"/>
        </w:rPr>
      </w:pPr>
      <w:r w:rsidRPr="00CC0C20">
        <w:rPr>
          <w:rFonts w:ascii="Times New Roman" w:hAnsi="Times New Roman"/>
          <w:sz w:val="28"/>
          <w:szCs w:val="28"/>
        </w:rPr>
        <w:t>при мониторинге и управлении режимами ИЭС</w:t>
      </w:r>
    </w:p>
    <w:p w:rsidR="00342FE7" w:rsidRPr="00CC0C20" w:rsidRDefault="00342FE7" w:rsidP="00A44C95">
      <w:pPr>
        <w:spacing w:after="0" w:line="240" w:lineRule="auto"/>
        <w:ind w:left="360"/>
        <w:jc w:val="center"/>
        <w:rPr>
          <w:rFonts w:ascii="Times New Roman" w:hAnsi="Times New Roman"/>
          <w:sz w:val="28"/>
          <w:szCs w:val="28"/>
        </w:rPr>
      </w:pPr>
    </w:p>
    <w:p w:rsidR="00A44C95" w:rsidRPr="00CC0C20" w:rsidRDefault="00CC0C20" w:rsidP="00CC0C20">
      <w:pPr>
        <w:spacing w:after="0"/>
        <w:jc w:val="both"/>
        <w:rPr>
          <w:rFonts w:ascii="Times New Roman" w:hAnsi="Times New Roman" w:cs="Times New Roman"/>
          <w:sz w:val="28"/>
          <w:szCs w:val="28"/>
          <w:lang w:eastAsia="ru-RU"/>
        </w:rPr>
      </w:pPr>
      <w:r w:rsidRPr="00CC0C20">
        <w:rPr>
          <w:rFonts w:ascii="Times New Roman" w:hAnsi="Times New Roman" w:cs="Times New Roman"/>
          <w:b/>
          <w:sz w:val="28"/>
          <w:szCs w:val="28"/>
          <w:lang w:eastAsia="ru-RU"/>
        </w:rPr>
        <w:tab/>
      </w:r>
      <w:r w:rsidRPr="00CC0C20">
        <w:rPr>
          <w:rFonts w:ascii="Times New Roman" w:hAnsi="Times New Roman" w:cs="Times New Roman"/>
          <w:sz w:val="28"/>
          <w:szCs w:val="28"/>
          <w:lang w:eastAsia="ru-RU"/>
        </w:rPr>
        <w:t xml:space="preserve">Для реализации </w:t>
      </w:r>
      <w:r w:rsidR="007B1DFA">
        <w:rPr>
          <w:rFonts w:ascii="Times New Roman" w:hAnsi="Times New Roman" w:cs="Times New Roman"/>
          <w:sz w:val="28"/>
          <w:szCs w:val="28"/>
          <w:lang w:eastAsia="ru-RU"/>
        </w:rPr>
        <w:t xml:space="preserve">данной схемы и </w:t>
      </w:r>
      <w:r w:rsidRPr="00CC0C20">
        <w:rPr>
          <w:rFonts w:ascii="Times New Roman" w:hAnsi="Times New Roman" w:cs="Times New Roman"/>
          <w:sz w:val="28"/>
          <w:szCs w:val="28"/>
          <w:lang w:eastAsia="ru-RU"/>
        </w:rPr>
        <w:t>энергоинформационных систем представляется целесообразным использовать облачные технологии. Ниже подробнее рассматриваются эти технологии и примеры их применения в ИСЭМ СО РАН</w:t>
      </w:r>
      <w:r w:rsidR="007B1DFA">
        <w:rPr>
          <w:rFonts w:ascii="Times New Roman" w:hAnsi="Times New Roman" w:cs="Times New Roman"/>
          <w:sz w:val="28"/>
          <w:szCs w:val="28"/>
          <w:lang w:eastAsia="ru-RU"/>
        </w:rPr>
        <w:t xml:space="preserve"> (прототипы облачных вычислений).</w:t>
      </w:r>
    </w:p>
    <w:p w:rsidR="00CC0C20" w:rsidRDefault="00CC0C20" w:rsidP="00B70C84">
      <w:pPr>
        <w:spacing w:after="0"/>
        <w:jc w:val="both"/>
        <w:rPr>
          <w:rFonts w:ascii="Times New Roman" w:hAnsi="Times New Roman" w:cs="Times New Roman"/>
          <w:b/>
          <w:sz w:val="28"/>
          <w:szCs w:val="28"/>
          <w:lang w:eastAsia="ru-RU"/>
        </w:rPr>
      </w:pPr>
    </w:p>
    <w:p w:rsidR="00B70C84" w:rsidRPr="00B70C84" w:rsidRDefault="00CC0C20" w:rsidP="007B1DFA">
      <w:pPr>
        <w:spacing w:after="0"/>
        <w:jc w:val="center"/>
        <w:rPr>
          <w:rFonts w:ascii="Times New Roman" w:hAnsi="Times New Roman" w:cs="Times New Roman"/>
          <w:sz w:val="28"/>
          <w:szCs w:val="28"/>
          <w:lang w:eastAsia="ru-RU"/>
        </w:rPr>
      </w:pPr>
      <w:r w:rsidRPr="001A6904">
        <w:rPr>
          <w:rFonts w:ascii="Times New Roman" w:hAnsi="Times New Roman" w:cs="Times New Roman"/>
          <w:b/>
          <w:sz w:val="28"/>
          <w:szCs w:val="28"/>
          <w:lang w:eastAsia="ru-RU"/>
        </w:rPr>
        <w:t>2</w:t>
      </w:r>
      <w:r w:rsidR="00B70C84">
        <w:rPr>
          <w:rFonts w:ascii="Times New Roman" w:hAnsi="Times New Roman" w:cs="Times New Roman"/>
          <w:b/>
          <w:sz w:val="28"/>
          <w:szCs w:val="28"/>
          <w:lang w:eastAsia="ru-RU"/>
        </w:rPr>
        <w:t xml:space="preserve">. </w:t>
      </w:r>
      <w:r w:rsidR="00B70C84" w:rsidRPr="00B70C84">
        <w:rPr>
          <w:rFonts w:ascii="Times New Roman" w:hAnsi="Times New Roman" w:cs="Times New Roman"/>
          <w:b/>
          <w:sz w:val="28"/>
          <w:szCs w:val="28"/>
          <w:lang w:eastAsia="ru-RU"/>
        </w:rPr>
        <w:t>Введение в облачные вычисления.</w:t>
      </w:r>
    </w:p>
    <w:p w:rsidR="00B70C84" w:rsidRPr="00B70C84" w:rsidRDefault="00B70C84" w:rsidP="00B70C84">
      <w:pPr>
        <w:spacing w:after="0"/>
        <w:ind w:firstLine="708"/>
        <w:jc w:val="both"/>
        <w:rPr>
          <w:rFonts w:ascii="Times New Roman" w:hAnsi="Times New Roman" w:cs="Times New Roman"/>
          <w:sz w:val="28"/>
          <w:szCs w:val="28"/>
        </w:rPr>
      </w:pPr>
      <w:r w:rsidRPr="00B70C84">
        <w:rPr>
          <w:rStyle w:val="a9"/>
          <w:rFonts w:ascii="Times New Roman" w:hAnsi="Times New Roman" w:cs="Times New Roman"/>
          <w:b w:val="0"/>
          <w:sz w:val="28"/>
          <w:szCs w:val="28"/>
        </w:rPr>
        <w:lastRenderedPageBreak/>
        <w:t>Облачные вычисления (</w:t>
      </w:r>
      <w:hyperlink r:id="rId7" w:tgtFrame="_blank" w:history="1">
        <w:r w:rsidRPr="00B70C84">
          <w:rPr>
            <w:rStyle w:val="a9"/>
            <w:rFonts w:ascii="Times New Roman" w:hAnsi="Times New Roman" w:cs="Times New Roman"/>
            <w:b w:val="0"/>
            <w:bCs w:val="0"/>
            <w:sz w:val="28"/>
            <w:szCs w:val="28"/>
          </w:rPr>
          <w:t>c</w:t>
        </w:r>
      </w:hyperlink>
      <w:r w:rsidRPr="00B70C84">
        <w:rPr>
          <w:rStyle w:val="a9"/>
          <w:rFonts w:ascii="Times New Roman" w:hAnsi="Times New Roman" w:cs="Times New Roman"/>
          <w:b w:val="0"/>
          <w:sz w:val="28"/>
          <w:szCs w:val="28"/>
          <w:lang w:val="en-US"/>
        </w:rPr>
        <w:t>loud</w:t>
      </w:r>
      <w:r w:rsidRPr="00B70C84">
        <w:rPr>
          <w:rStyle w:val="a9"/>
          <w:rFonts w:ascii="Times New Roman" w:hAnsi="Times New Roman" w:cs="Times New Roman"/>
          <w:b w:val="0"/>
          <w:sz w:val="28"/>
          <w:szCs w:val="28"/>
        </w:rPr>
        <w:t xml:space="preserve"> </w:t>
      </w:r>
      <w:r w:rsidRPr="00B70C84">
        <w:rPr>
          <w:rStyle w:val="a9"/>
          <w:rFonts w:ascii="Times New Roman" w:hAnsi="Times New Roman" w:cs="Times New Roman"/>
          <w:b w:val="0"/>
          <w:sz w:val="28"/>
          <w:szCs w:val="28"/>
          <w:lang w:val="en-US"/>
        </w:rPr>
        <w:t>computing</w:t>
      </w:r>
      <w:r w:rsidRPr="00B70C84">
        <w:rPr>
          <w:rStyle w:val="a9"/>
          <w:rFonts w:ascii="Times New Roman" w:hAnsi="Times New Roman" w:cs="Times New Roman"/>
          <w:b w:val="0"/>
          <w:sz w:val="28"/>
          <w:szCs w:val="28"/>
        </w:rPr>
        <w:t>)</w:t>
      </w:r>
      <w:r w:rsidRPr="00B70C84">
        <w:rPr>
          <w:rFonts w:ascii="Times New Roman" w:hAnsi="Times New Roman" w:cs="Times New Roman"/>
          <w:b/>
          <w:sz w:val="28"/>
          <w:szCs w:val="28"/>
        </w:rPr>
        <w:t xml:space="preserve"> - </w:t>
      </w:r>
      <w:r w:rsidRPr="00B70C84">
        <w:rPr>
          <w:rFonts w:ascii="Times New Roman" w:hAnsi="Times New Roman" w:cs="Times New Roman"/>
          <w:sz w:val="28"/>
          <w:szCs w:val="28"/>
        </w:rPr>
        <w:t xml:space="preserve">модель предоставления сетевого доступа по требованию к пулу разделяемых </w:t>
      </w:r>
      <w:r w:rsidRPr="00B70C84">
        <w:rPr>
          <w:rFonts w:ascii="Times New Roman" w:hAnsi="Times New Roman" w:cs="Times New Roman"/>
          <w:bCs/>
          <w:sz w:val="28"/>
          <w:szCs w:val="28"/>
        </w:rPr>
        <w:t>конфигурируемых вычислительных ресурсов</w:t>
      </w:r>
      <w:r w:rsidRPr="00B70C84">
        <w:rPr>
          <w:rFonts w:ascii="Times New Roman" w:hAnsi="Times New Roman" w:cs="Times New Roman"/>
          <w:sz w:val="28"/>
          <w:szCs w:val="28"/>
        </w:rPr>
        <w:t xml:space="preserve"> (сетей, серверов, приложений, сервисов и др.), которые предоставляются пользователю как услуга</w:t>
      </w:r>
      <w:r w:rsidR="001A6904">
        <w:rPr>
          <w:rFonts w:ascii="Times New Roman" w:hAnsi="Times New Roman" w:cs="Times New Roman"/>
          <w:sz w:val="28"/>
          <w:szCs w:val="28"/>
        </w:rPr>
        <w:t xml:space="preserve"> </w:t>
      </w:r>
      <w:r w:rsidR="001A6904" w:rsidRPr="001A6904">
        <w:rPr>
          <w:rFonts w:ascii="Times New Roman" w:hAnsi="Times New Roman" w:cs="Times New Roman"/>
          <w:sz w:val="28"/>
          <w:szCs w:val="28"/>
        </w:rPr>
        <w:t>[1</w:t>
      </w:r>
      <w:r w:rsidR="005E567F" w:rsidRPr="005E567F">
        <w:rPr>
          <w:rFonts w:ascii="Times New Roman" w:hAnsi="Times New Roman" w:cs="Times New Roman"/>
          <w:sz w:val="28"/>
          <w:szCs w:val="28"/>
        </w:rPr>
        <w:t>2</w:t>
      </w:r>
      <w:r w:rsidR="001A6904" w:rsidRPr="001A6904">
        <w:rPr>
          <w:rFonts w:ascii="Times New Roman" w:hAnsi="Times New Roman" w:cs="Times New Roman"/>
          <w:sz w:val="28"/>
          <w:szCs w:val="28"/>
        </w:rPr>
        <w:t>-1</w:t>
      </w:r>
      <w:r w:rsidR="005E567F" w:rsidRPr="005E567F">
        <w:rPr>
          <w:rFonts w:ascii="Times New Roman" w:hAnsi="Times New Roman" w:cs="Times New Roman"/>
          <w:sz w:val="28"/>
          <w:szCs w:val="28"/>
        </w:rPr>
        <w:t>5</w:t>
      </w:r>
      <w:r w:rsidR="001A6904" w:rsidRPr="001A6904">
        <w:rPr>
          <w:rFonts w:ascii="Times New Roman" w:hAnsi="Times New Roman" w:cs="Times New Roman"/>
          <w:sz w:val="28"/>
          <w:szCs w:val="28"/>
        </w:rPr>
        <w:t>]</w:t>
      </w:r>
      <w:r w:rsidRPr="00B70C84">
        <w:rPr>
          <w:rFonts w:ascii="Times New Roman" w:hAnsi="Times New Roman" w:cs="Times New Roman"/>
          <w:sz w:val="28"/>
          <w:szCs w:val="28"/>
        </w:rPr>
        <w:t>.</w:t>
      </w:r>
    </w:p>
    <w:p w:rsidR="00B70C84" w:rsidRPr="00B70C84" w:rsidRDefault="00B70C84" w:rsidP="00B70C84">
      <w:pPr>
        <w:spacing w:after="0"/>
        <w:ind w:firstLine="708"/>
        <w:jc w:val="both"/>
        <w:rPr>
          <w:rFonts w:ascii="Times New Roman" w:hAnsi="Times New Roman" w:cs="Times New Roman"/>
          <w:bCs/>
          <w:sz w:val="28"/>
          <w:szCs w:val="28"/>
        </w:rPr>
      </w:pPr>
      <w:r w:rsidRPr="00B70C84">
        <w:rPr>
          <w:rFonts w:ascii="Times New Roman" w:hAnsi="Times New Roman" w:cs="Times New Roman"/>
          <w:sz w:val="28"/>
          <w:szCs w:val="28"/>
        </w:rPr>
        <w:t xml:space="preserve">Модель облачных вычислений (модель потребления информационных технологий) направлена на повышение доступности вычислительных ресурсов разных типов и сочетает в себе пять главных </w:t>
      </w:r>
      <w:r w:rsidRPr="00B70C84">
        <w:rPr>
          <w:rStyle w:val="a9"/>
          <w:rFonts w:ascii="Times New Roman" w:hAnsi="Times New Roman" w:cs="Times New Roman"/>
          <w:b w:val="0"/>
          <w:sz w:val="28"/>
          <w:szCs w:val="28"/>
        </w:rPr>
        <w:t>характеристик</w:t>
      </w:r>
      <w:r w:rsidRPr="00B70C84">
        <w:rPr>
          <w:rFonts w:ascii="Times New Roman" w:hAnsi="Times New Roman" w:cs="Times New Roman"/>
          <w:b/>
          <w:sz w:val="28"/>
          <w:szCs w:val="28"/>
        </w:rPr>
        <w:t>,</w:t>
      </w:r>
      <w:r w:rsidRPr="00B70C84">
        <w:rPr>
          <w:rFonts w:ascii="Times New Roman" w:hAnsi="Times New Roman" w:cs="Times New Roman"/>
          <w:sz w:val="28"/>
          <w:szCs w:val="28"/>
        </w:rPr>
        <w:t xml:space="preserve"> три основные </w:t>
      </w:r>
      <w:r w:rsidRPr="00B70C84">
        <w:rPr>
          <w:rStyle w:val="a9"/>
          <w:rFonts w:ascii="Times New Roman" w:hAnsi="Times New Roman" w:cs="Times New Roman"/>
          <w:b w:val="0"/>
          <w:sz w:val="28"/>
          <w:szCs w:val="28"/>
        </w:rPr>
        <w:t>модели обслуживания</w:t>
      </w:r>
      <w:r w:rsidRPr="00B70C84">
        <w:rPr>
          <w:rFonts w:ascii="Times New Roman" w:hAnsi="Times New Roman" w:cs="Times New Roman"/>
          <w:sz w:val="28"/>
          <w:szCs w:val="28"/>
        </w:rPr>
        <w:t xml:space="preserve"> и четыре </w:t>
      </w:r>
      <w:r w:rsidRPr="00B70C84">
        <w:rPr>
          <w:rStyle w:val="a9"/>
          <w:rFonts w:ascii="Times New Roman" w:hAnsi="Times New Roman" w:cs="Times New Roman"/>
          <w:b w:val="0"/>
          <w:sz w:val="28"/>
          <w:szCs w:val="28"/>
        </w:rPr>
        <w:t>модели развертывания.</w:t>
      </w:r>
    </w:p>
    <w:p w:rsidR="00B70C84" w:rsidRPr="00B70C84" w:rsidRDefault="00B70C84" w:rsidP="00B70C84">
      <w:pPr>
        <w:spacing w:after="0"/>
        <w:ind w:firstLine="708"/>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bCs/>
          <w:sz w:val="28"/>
          <w:szCs w:val="28"/>
          <w:lang w:eastAsia="ru-RU"/>
        </w:rPr>
        <w:t>Основные характеристики облачных вычислений</w:t>
      </w:r>
      <w:r w:rsidRPr="00B70C84">
        <w:rPr>
          <w:rFonts w:ascii="Times New Roman" w:eastAsia="Times New Roman" w:hAnsi="Times New Roman" w:cs="Times New Roman"/>
          <w:sz w:val="28"/>
          <w:szCs w:val="28"/>
          <w:lang w:eastAsia="ru-RU"/>
        </w:rPr>
        <w:t>, которые отличают их от других типов вычислений (интернет-ресурсов):</w:t>
      </w:r>
    </w:p>
    <w:p w:rsidR="00B70C84" w:rsidRPr="00B70C84" w:rsidRDefault="00B70C84" w:rsidP="00B70C84">
      <w:pPr>
        <w:numPr>
          <w:ilvl w:val="0"/>
          <w:numId w:val="1"/>
        </w:numPr>
        <w:tabs>
          <w:tab w:val="clear" w:pos="720"/>
          <w:tab w:val="num" w:pos="0"/>
        </w:tabs>
        <w:spacing w:after="0"/>
        <w:ind w:left="0"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i/>
          <w:sz w:val="28"/>
          <w:szCs w:val="28"/>
          <w:lang w:eastAsia="ru-RU"/>
        </w:rPr>
        <w:t>Самообслуживание по требованию.</w:t>
      </w:r>
      <w:r w:rsidRPr="00B70C84">
        <w:rPr>
          <w:rFonts w:ascii="Times New Roman" w:eastAsia="Times New Roman" w:hAnsi="Times New Roman" w:cs="Times New Roman"/>
          <w:sz w:val="28"/>
          <w:szCs w:val="28"/>
          <w:lang w:eastAsia="ru-RU"/>
        </w:rPr>
        <w:t xml:space="preserve"> Потребитель по мере необходимости автоматически, без взаимодействия с каждым поставщиком услуг, может самостоятельно определять и изменять вычислительные мощности, такие как серверное время, объем хранилища данных.</w:t>
      </w:r>
    </w:p>
    <w:p w:rsidR="00B70C84" w:rsidRPr="00B70C84" w:rsidRDefault="00B70C84" w:rsidP="00B70C84">
      <w:pPr>
        <w:numPr>
          <w:ilvl w:val="0"/>
          <w:numId w:val="1"/>
        </w:numPr>
        <w:spacing w:after="0"/>
        <w:ind w:left="0"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i/>
          <w:sz w:val="28"/>
          <w:szCs w:val="28"/>
          <w:lang w:eastAsia="ru-RU"/>
        </w:rPr>
        <w:t>Широкий (универсальный) сетевой доступ.</w:t>
      </w:r>
      <w:r w:rsidRPr="00B70C84">
        <w:rPr>
          <w:rFonts w:ascii="Times New Roman" w:eastAsia="Times New Roman" w:hAnsi="Times New Roman" w:cs="Times New Roman"/>
          <w:sz w:val="28"/>
          <w:szCs w:val="28"/>
          <w:lang w:eastAsia="ru-RU"/>
        </w:rPr>
        <w:t xml:space="preserve"> Вычислительные возможности доступны на большие расстояния по сети через стандартные механизмы, что способствует широкому использованию разнородных (тонких или толстых) платформ клиента (терминальных устройств).</w:t>
      </w:r>
    </w:p>
    <w:p w:rsidR="00B70C84" w:rsidRPr="00B70C84" w:rsidRDefault="00B70C84" w:rsidP="00B70C84">
      <w:pPr>
        <w:numPr>
          <w:ilvl w:val="0"/>
          <w:numId w:val="1"/>
        </w:numPr>
        <w:spacing w:after="0"/>
        <w:ind w:left="0"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i/>
          <w:sz w:val="28"/>
          <w:szCs w:val="28"/>
          <w:lang w:eastAsia="ru-RU"/>
        </w:rPr>
        <w:t>Объединение ресурсов.</w:t>
      </w:r>
      <w:r w:rsidRPr="00B70C84">
        <w:rPr>
          <w:rFonts w:ascii="Times New Roman" w:eastAsia="Times New Roman" w:hAnsi="Times New Roman" w:cs="Times New Roman"/>
          <w:sz w:val="28"/>
          <w:szCs w:val="28"/>
          <w:lang w:eastAsia="ru-RU"/>
        </w:rPr>
        <w:t xml:space="preserve"> Конфигурируемые вычислительные ресурсы поставщика объединены в единый пул для совместного использования распределенных ресурсов большим количеством потребителей.</w:t>
      </w:r>
    </w:p>
    <w:p w:rsidR="00B70C84" w:rsidRPr="00B70C84" w:rsidRDefault="00B70C84" w:rsidP="00B70C84">
      <w:pPr>
        <w:numPr>
          <w:ilvl w:val="0"/>
          <w:numId w:val="1"/>
        </w:numPr>
        <w:spacing w:after="0"/>
        <w:ind w:left="0"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i/>
          <w:sz w:val="28"/>
          <w:szCs w:val="28"/>
          <w:lang w:eastAsia="ru-RU"/>
        </w:rPr>
        <w:t>Мгновенная эластичность ресурсов (мгновенная масштабируемость)</w:t>
      </w:r>
      <w:r w:rsidRPr="00B70C84">
        <w:rPr>
          <w:rFonts w:ascii="Times New Roman" w:eastAsia="Times New Roman" w:hAnsi="Times New Roman" w:cs="Times New Roman"/>
          <w:sz w:val="28"/>
          <w:szCs w:val="28"/>
          <w:lang w:eastAsia="ru-RU"/>
        </w:rPr>
        <w:t xml:space="preserve">. Облачные услуги могут быстро предоставляться, расширяться, сжиматься и освобождаться исходя из потребностей потребителя. </w:t>
      </w:r>
    </w:p>
    <w:p w:rsidR="00B70C84" w:rsidRPr="00B70C84" w:rsidRDefault="00B70C84" w:rsidP="00B70C84">
      <w:pPr>
        <w:numPr>
          <w:ilvl w:val="0"/>
          <w:numId w:val="1"/>
        </w:numPr>
        <w:spacing w:after="0"/>
        <w:ind w:left="0"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i/>
          <w:sz w:val="28"/>
          <w:szCs w:val="28"/>
          <w:lang w:eastAsia="ru-RU"/>
        </w:rPr>
        <w:t>Измеряемый сервис (учет потребляемого сервиса и возможность оплаты услуг, которые были реально использованы).</w:t>
      </w:r>
      <w:r w:rsidRPr="00B70C84">
        <w:rPr>
          <w:rFonts w:ascii="Times New Roman" w:eastAsia="Times New Roman" w:hAnsi="Times New Roman" w:cs="Times New Roman"/>
          <w:sz w:val="28"/>
          <w:szCs w:val="28"/>
          <w:lang w:eastAsia="ru-RU"/>
        </w:rPr>
        <w:t xml:space="preserve"> Облачные системы автоматически управляют и оптимизируют использование ресурсов за счет осуществления измерений на некотором уровне абстракции, соответствующей типу сервиса. </w:t>
      </w:r>
    </w:p>
    <w:p w:rsidR="00B70C84" w:rsidRPr="00B70C84" w:rsidRDefault="00B70C84" w:rsidP="00B70C84">
      <w:pPr>
        <w:spacing w:after="0"/>
        <w:ind w:firstLine="708"/>
        <w:jc w:val="both"/>
        <w:rPr>
          <w:rFonts w:ascii="Times New Roman" w:hAnsi="Times New Roman" w:cs="Times New Roman"/>
          <w:bCs/>
          <w:sz w:val="28"/>
          <w:szCs w:val="28"/>
        </w:rPr>
      </w:pPr>
      <w:r w:rsidRPr="00B70C84">
        <w:rPr>
          <w:rFonts w:ascii="Times New Roman" w:hAnsi="Times New Roman" w:cs="Times New Roman"/>
          <w:bCs/>
          <w:sz w:val="28"/>
          <w:szCs w:val="28"/>
        </w:rPr>
        <w:t xml:space="preserve">Основными </w:t>
      </w:r>
      <w:r w:rsidRPr="00BF6CE6">
        <w:rPr>
          <w:rFonts w:ascii="Times New Roman" w:hAnsi="Times New Roman" w:cs="Times New Roman"/>
          <w:b/>
          <w:bCs/>
          <w:i/>
          <w:sz w:val="28"/>
          <w:szCs w:val="28"/>
        </w:rPr>
        <w:t>преимуществами</w:t>
      </w:r>
      <w:r w:rsidRPr="00B70C84">
        <w:rPr>
          <w:rFonts w:ascii="Times New Roman" w:hAnsi="Times New Roman" w:cs="Times New Roman"/>
          <w:bCs/>
          <w:sz w:val="28"/>
          <w:szCs w:val="28"/>
        </w:rPr>
        <w:t xml:space="preserve"> облачных систем для пользователей и организаций являются: </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 xml:space="preserve">Неограниченные вычислительные мощности – количество процессоров, объем оперативной памяти и дискового пространства в облачных системах теоретически ничем не ограничен; </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Пользователям не нужно покупать дорогое оборудование и программное обеспечение (</w:t>
      </w:r>
      <w:proofErr w:type="gramStart"/>
      <w:r w:rsidRPr="00B70C84">
        <w:rPr>
          <w:rFonts w:cs="Times New Roman"/>
          <w:bCs/>
          <w:sz w:val="28"/>
          <w:szCs w:val="28"/>
        </w:rPr>
        <w:t>ПО</w:t>
      </w:r>
      <w:proofErr w:type="gramEnd"/>
      <w:r w:rsidRPr="00B70C84">
        <w:rPr>
          <w:rFonts w:cs="Times New Roman"/>
          <w:bCs/>
          <w:sz w:val="28"/>
          <w:szCs w:val="28"/>
        </w:rPr>
        <w:t>);</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lastRenderedPageBreak/>
        <w:t>Пользователям не нужно самостоятельно устанавливать и настраивать программное обеспечение – для доступа к облачным сервисам достаточно и обычного Web -  браузера;</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Экономия пло</w:t>
      </w:r>
      <w:r w:rsidR="00E937B9">
        <w:rPr>
          <w:rFonts w:cs="Times New Roman"/>
          <w:bCs/>
          <w:sz w:val="28"/>
          <w:szCs w:val="28"/>
        </w:rPr>
        <w:t>щадей, занимаемых оборудованием;</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Возможность производить оплату только за потребленные вычислительные мощности и произведенные операции;</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 xml:space="preserve">Отсутствие затрат на развёртывание инфраструктуры для организаций; </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Сокращение затрат для организаций на техническую поддержку и обновление развернутых систем, а также высокая скорость внедрения, обусловленная отсутствием временных затрат на развертывание системы;</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 xml:space="preserve">Отсутствие необходимости обучения – большинство пользователей уже умеют пользоваться Web-браузерами и </w:t>
      </w:r>
      <w:proofErr w:type="gramStart"/>
      <w:r w:rsidRPr="00B70C84">
        <w:rPr>
          <w:rFonts w:cs="Times New Roman"/>
          <w:bCs/>
          <w:sz w:val="28"/>
          <w:szCs w:val="28"/>
        </w:rPr>
        <w:t>интернет-сервисами</w:t>
      </w:r>
      <w:proofErr w:type="gramEnd"/>
      <w:r w:rsidRPr="00B70C84">
        <w:rPr>
          <w:rFonts w:cs="Times New Roman"/>
          <w:bCs/>
          <w:sz w:val="28"/>
          <w:szCs w:val="28"/>
        </w:rPr>
        <w:t>;</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Более высокий уровень качества обслуживания</w:t>
      </w:r>
      <w:r w:rsidR="00E937B9">
        <w:rPr>
          <w:rFonts w:cs="Times New Roman"/>
          <w:bCs/>
          <w:sz w:val="28"/>
          <w:szCs w:val="28"/>
        </w:rPr>
        <w:t xml:space="preserve"> программного обеспечения</w:t>
      </w:r>
      <w:r w:rsidRPr="00B70C84">
        <w:rPr>
          <w:rFonts w:cs="Times New Roman"/>
          <w:bCs/>
          <w:sz w:val="28"/>
          <w:szCs w:val="28"/>
        </w:rPr>
        <w:t xml:space="preserve"> </w:t>
      </w:r>
      <w:r w:rsidR="00E937B9">
        <w:rPr>
          <w:rFonts w:cs="Times New Roman"/>
          <w:bCs/>
          <w:sz w:val="28"/>
          <w:szCs w:val="28"/>
        </w:rPr>
        <w:t>(</w:t>
      </w:r>
      <w:r w:rsidRPr="00B70C84">
        <w:rPr>
          <w:rFonts w:cs="Times New Roman"/>
          <w:bCs/>
          <w:sz w:val="28"/>
          <w:szCs w:val="28"/>
        </w:rPr>
        <w:t>ПО</w:t>
      </w:r>
      <w:r w:rsidR="00E937B9">
        <w:rPr>
          <w:rFonts w:cs="Times New Roman"/>
          <w:bCs/>
          <w:sz w:val="28"/>
          <w:szCs w:val="28"/>
        </w:rPr>
        <w:t>)</w:t>
      </w:r>
      <w:r w:rsidRPr="00B70C84">
        <w:rPr>
          <w:rFonts w:cs="Times New Roman"/>
          <w:bCs/>
          <w:sz w:val="28"/>
          <w:szCs w:val="28"/>
        </w:rPr>
        <w:t xml:space="preserve"> – обычно облачные системы обслуживаются высококвалифицированными профессионалами. </w:t>
      </w:r>
    </w:p>
    <w:p w:rsidR="00B70C84" w:rsidRPr="00B70C84" w:rsidRDefault="00B70C84" w:rsidP="00B70C84">
      <w:pPr>
        <w:spacing w:after="0"/>
        <w:ind w:firstLine="708"/>
        <w:jc w:val="both"/>
        <w:rPr>
          <w:rFonts w:ascii="Times New Roman" w:hAnsi="Times New Roman" w:cs="Times New Roman"/>
          <w:bCs/>
          <w:sz w:val="28"/>
          <w:szCs w:val="28"/>
        </w:rPr>
      </w:pPr>
      <w:r w:rsidRPr="00B70C84">
        <w:rPr>
          <w:rFonts w:ascii="Times New Roman" w:hAnsi="Times New Roman" w:cs="Times New Roman"/>
          <w:bCs/>
          <w:sz w:val="28"/>
          <w:szCs w:val="28"/>
        </w:rPr>
        <w:t xml:space="preserve">В то же время можно выделить </w:t>
      </w:r>
      <w:r w:rsidRPr="00BF6CE6">
        <w:rPr>
          <w:rFonts w:ascii="Times New Roman" w:hAnsi="Times New Roman" w:cs="Times New Roman"/>
          <w:b/>
          <w:bCs/>
          <w:i/>
          <w:sz w:val="28"/>
          <w:szCs w:val="28"/>
        </w:rPr>
        <w:t>недостатки и проблемы</w:t>
      </w:r>
      <w:r w:rsidRPr="00B70C84">
        <w:rPr>
          <w:rFonts w:ascii="Times New Roman" w:hAnsi="Times New Roman" w:cs="Times New Roman"/>
          <w:bCs/>
          <w:sz w:val="28"/>
          <w:szCs w:val="28"/>
        </w:rPr>
        <w:t xml:space="preserve"> облачных вычислений:</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 xml:space="preserve">Постоянное соединение с сетью. Если нет доступа в сеть - нет облачных сервисов, программ, документов. Многие "облачные" программы требуют хорошего Интернет-соединения с большой пропускной способностью. Соответственно программы могут работать медленнее, чем на локальном компьютере. </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Безопасность. Безопасность данных теоретически может быть под угрозой. Не все данные можно доверить стороннему провайдеру в Интернете, тем более, не только для хранения, но и для обработки. Все зависит от провайдера облачных услуг. Если данные шифруются, делаются их резервные копии, надлежащим образом защищаются от вирусов, несанкционированного доступа, то угрозы безопасности сводятся к минимуму. У пользователя "облачных" бизнес приложений могут также возникнуть и юридические проблемы, например связанные с выполнением требований защиты персональных данных. Государство, на территории которого размещен дата</w:t>
      </w:r>
      <w:r w:rsidR="00E937B9">
        <w:rPr>
          <w:rFonts w:cs="Times New Roman"/>
          <w:bCs/>
          <w:sz w:val="28"/>
          <w:szCs w:val="28"/>
        </w:rPr>
        <w:t>-</w:t>
      </w:r>
      <w:r w:rsidRPr="00B70C84">
        <w:rPr>
          <w:rFonts w:cs="Times New Roman"/>
          <w:bCs/>
          <w:sz w:val="28"/>
          <w:szCs w:val="28"/>
        </w:rPr>
        <w:t>центр, может получить доступ к любой информации, которая в нем хранится. Эта проблема является уже одной из самых существенных в вопросе вывода конфиденциальной информации в облако. Хотя и в данном случае существуют различные решения (например, шифрование всей информации, помещаемой в облако).</w:t>
      </w:r>
    </w:p>
    <w:p w:rsidR="00B70C84" w:rsidRP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lastRenderedPageBreak/>
        <w:t xml:space="preserve"> Функциональность облачных приложений. Не все программы или их свойства доступны удаленно. Если сравнивать программы для локального использования и их облачны</w:t>
      </w:r>
      <w:proofErr w:type="gramStart"/>
      <w:r w:rsidRPr="00B70C84">
        <w:rPr>
          <w:rFonts w:cs="Times New Roman"/>
          <w:bCs/>
          <w:sz w:val="28"/>
          <w:szCs w:val="28"/>
        </w:rPr>
        <w:t>e</w:t>
      </w:r>
      <w:proofErr w:type="gramEnd"/>
      <w:r w:rsidRPr="00B70C84">
        <w:rPr>
          <w:rFonts w:cs="Times New Roman"/>
          <w:bCs/>
          <w:sz w:val="28"/>
          <w:szCs w:val="28"/>
        </w:rPr>
        <w:t xml:space="preserve"> аналоги,</w:t>
      </w:r>
      <w:r w:rsidR="00E937B9">
        <w:rPr>
          <w:rFonts w:cs="Times New Roman"/>
          <w:bCs/>
          <w:sz w:val="28"/>
          <w:szCs w:val="28"/>
        </w:rPr>
        <w:t xml:space="preserve"> пследние</w:t>
      </w:r>
      <w:r w:rsidRPr="00B70C84">
        <w:rPr>
          <w:rFonts w:cs="Times New Roman"/>
          <w:bCs/>
          <w:sz w:val="28"/>
          <w:szCs w:val="28"/>
        </w:rPr>
        <w:t xml:space="preserve"> иногда проигрывают в функциональности. </w:t>
      </w:r>
    </w:p>
    <w:p w:rsidR="00B70C84" w:rsidRDefault="00B70C84" w:rsidP="00B70C84">
      <w:pPr>
        <w:pStyle w:val="a7"/>
        <w:numPr>
          <w:ilvl w:val="0"/>
          <w:numId w:val="2"/>
        </w:numPr>
        <w:spacing w:line="276" w:lineRule="auto"/>
        <w:ind w:left="0" w:firstLine="851"/>
        <w:contextualSpacing w:val="0"/>
        <w:rPr>
          <w:rFonts w:cs="Times New Roman"/>
          <w:bCs/>
          <w:sz w:val="28"/>
          <w:szCs w:val="28"/>
        </w:rPr>
      </w:pPr>
      <w:r w:rsidRPr="00B70C84">
        <w:rPr>
          <w:rFonts w:cs="Times New Roman"/>
          <w:bCs/>
          <w:sz w:val="28"/>
          <w:szCs w:val="28"/>
        </w:rPr>
        <w:t>Зависимость от провайдера. Всегда остаётся риск, что провайдер онлайновых сервисов однажды не сделает резервную копию. Существует определенная опасность того, что все вычисления и данные будут агрегированы в руках одной сверхмонополии</w:t>
      </w:r>
      <w:r w:rsidR="001A6904" w:rsidRPr="001A6904">
        <w:rPr>
          <w:rFonts w:cs="Times New Roman"/>
          <w:bCs/>
          <w:sz w:val="28"/>
          <w:szCs w:val="28"/>
        </w:rPr>
        <w:t xml:space="preserve"> [1</w:t>
      </w:r>
      <w:r w:rsidR="005E567F" w:rsidRPr="005E567F">
        <w:rPr>
          <w:rFonts w:cs="Times New Roman"/>
          <w:bCs/>
          <w:sz w:val="28"/>
          <w:szCs w:val="28"/>
        </w:rPr>
        <w:t>2</w:t>
      </w:r>
      <w:r w:rsidR="001A6904" w:rsidRPr="001A6904">
        <w:rPr>
          <w:rFonts w:cs="Times New Roman"/>
          <w:bCs/>
          <w:sz w:val="28"/>
          <w:szCs w:val="28"/>
        </w:rPr>
        <w:t>-1</w:t>
      </w:r>
      <w:r w:rsidR="005E567F" w:rsidRPr="005E567F">
        <w:rPr>
          <w:rFonts w:cs="Times New Roman"/>
          <w:bCs/>
          <w:sz w:val="28"/>
          <w:szCs w:val="28"/>
        </w:rPr>
        <w:t>5</w:t>
      </w:r>
      <w:r w:rsidR="001A6904" w:rsidRPr="001A6904">
        <w:rPr>
          <w:rFonts w:cs="Times New Roman"/>
          <w:bCs/>
          <w:sz w:val="28"/>
          <w:szCs w:val="28"/>
        </w:rPr>
        <w:t>]</w:t>
      </w:r>
      <w:r w:rsidRPr="00B70C84">
        <w:rPr>
          <w:rFonts w:cs="Times New Roman"/>
          <w:bCs/>
          <w:sz w:val="28"/>
          <w:szCs w:val="28"/>
        </w:rPr>
        <w:t xml:space="preserve">. </w:t>
      </w:r>
    </w:p>
    <w:p w:rsidR="007B1DFA" w:rsidRDefault="007B1DFA" w:rsidP="007B1DFA">
      <w:pPr>
        <w:spacing w:after="0"/>
        <w:jc w:val="center"/>
        <w:rPr>
          <w:rFonts w:ascii="Times New Roman" w:hAnsi="Times New Roman" w:cs="Times New Roman"/>
          <w:b/>
          <w:bCs/>
          <w:sz w:val="28"/>
          <w:szCs w:val="28"/>
        </w:rPr>
      </w:pPr>
    </w:p>
    <w:p w:rsidR="00A974D4" w:rsidRPr="00CC0C20" w:rsidRDefault="007B1DFA" w:rsidP="007B1DFA">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A974D4" w:rsidRPr="00CC0C20">
        <w:rPr>
          <w:rFonts w:ascii="Times New Roman" w:hAnsi="Times New Roman" w:cs="Times New Roman"/>
          <w:b/>
          <w:bCs/>
          <w:sz w:val="28"/>
          <w:szCs w:val="28"/>
        </w:rPr>
        <w:t>Основные модели облачных служб.</w:t>
      </w:r>
    </w:p>
    <w:p w:rsidR="00B70C84" w:rsidRPr="00B70C84" w:rsidRDefault="00CC0C20" w:rsidP="00CC0C20">
      <w:pPr>
        <w:pStyle w:val="a7"/>
        <w:spacing w:line="276" w:lineRule="auto"/>
        <w:ind w:left="0" w:firstLine="708"/>
        <w:contextualSpacing w:val="0"/>
        <w:rPr>
          <w:b/>
          <w:sz w:val="28"/>
          <w:szCs w:val="28"/>
        </w:rPr>
      </w:pPr>
      <w:r>
        <w:rPr>
          <w:rFonts w:cs="Times New Roman"/>
          <w:bCs/>
          <w:sz w:val="28"/>
          <w:szCs w:val="28"/>
        </w:rPr>
        <w:t>На рис. 2</w:t>
      </w:r>
      <w:r w:rsidRPr="00CC0C20">
        <w:rPr>
          <w:rFonts w:cs="Times New Roman"/>
          <w:bCs/>
          <w:sz w:val="28"/>
          <w:szCs w:val="28"/>
        </w:rPr>
        <w:t xml:space="preserve"> представлена </w:t>
      </w:r>
      <w:r w:rsidR="001A6904">
        <w:rPr>
          <w:rFonts w:cs="Times New Roman"/>
          <w:bCs/>
          <w:sz w:val="28"/>
          <w:szCs w:val="28"/>
        </w:rPr>
        <w:t xml:space="preserve">разработанная авторами </w:t>
      </w:r>
      <w:r w:rsidRPr="00CC0C20">
        <w:rPr>
          <w:rFonts w:cs="Times New Roman"/>
          <w:bCs/>
          <w:sz w:val="28"/>
          <w:szCs w:val="28"/>
        </w:rPr>
        <w:t xml:space="preserve">онтология облачных вычислений. </w:t>
      </w:r>
      <w:r>
        <w:rPr>
          <w:rFonts w:cs="Times New Roman"/>
          <w:bCs/>
          <w:sz w:val="28"/>
          <w:szCs w:val="28"/>
        </w:rPr>
        <w:t xml:space="preserve">Не </w:t>
      </w:r>
      <w:r w:rsidR="00BF6CE6">
        <w:rPr>
          <w:rFonts w:cs="Times New Roman"/>
          <w:bCs/>
          <w:sz w:val="28"/>
          <w:szCs w:val="28"/>
        </w:rPr>
        <w:t xml:space="preserve">рассматривая </w:t>
      </w:r>
      <w:r>
        <w:rPr>
          <w:rFonts w:cs="Times New Roman"/>
          <w:bCs/>
          <w:sz w:val="28"/>
          <w:szCs w:val="28"/>
        </w:rPr>
        <w:t xml:space="preserve"> ее подробно, выделим </w:t>
      </w:r>
      <w:r w:rsidR="00B70C84" w:rsidRPr="00B70C84">
        <w:rPr>
          <w:sz w:val="28"/>
          <w:szCs w:val="28"/>
        </w:rPr>
        <w:t xml:space="preserve"> три основные модели облачных служб (рис. </w:t>
      </w:r>
      <w:r w:rsidRPr="00CC0C20">
        <w:rPr>
          <w:sz w:val="28"/>
          <w:szCs w:val="28"/>
        </w:rPr>
        <w:t>3</w:t>
      </w:r>
      <w:r w:rsidR="00B70C84" w:rsidRPr="00B70C84">
        <w:rPr>
          <w:sz w:val="28"/>
          <w:szCs w:val="28"/>
        </w:rPr>
        <w:t>)</w:t>
      </w:r>
      <w:r w:rsidR="001A6904">
        <w:rPr>
          <w:sz w:val="28"/>
          <w:szCs w:val="28"/>
        </w:rPr>
        <w:t xml:space="preserve"> </w:t>
      </w:r>
      <w:r w:rsidR="001A6904" w:rsidRPr="001A6904">
        <w:rPr>
          <w:sz w:val="28"/>
          <w:szCs w:val="28"/>
        </w:rPr>
        <w:t>[1</w:t>
      </w:r>
      <w:r w:rsidR="005E567F" w:rsidRPr="005E567F">
        <w:rPr>
          <w:sz w:val="28"/>
          <w:szCs w:val="28"/>
        </w:rPr>
        <w:t>2</w:t>
      </w:r>
      <w:r w:rsidR="001A6904" w:rsidRPr="001A6904">
        <w:rPr>
          <w:sz w:val="28"/>
          <w:szCs w:val="28"/>
        </w:rPr>
        <w:t>-1</w:t>
      </w:r>
      <w:r w:rsidR="005E567F" w:rsidRPr="005E567F">
        <w:rPr>
          <w:sz w:val="28"/>
          <w:szCs w:val="28"/>
        </w:rPr>
        <w:t>3</w:t>
      </w:r>
      <w:r w:rsidR="001A6904" w:rsidRPr="001A6904">
        <w:rPr>
          <w:sz w:val="28"/>
          <w:szCs w:val="28"/>
        </w:rPr>
        <w:t>]</w:t>
      </w:r>
      <w:r w:rsidR="00B70C84" w:rsidRPr="00B70C84">
        <w:rPr>
          <w:sz w:val="28"/>
          <w:szCs w:val="28"/>
        </w:rPr>
        <w:t>.</w:t>
      </w:r>
    </w:p>
    <w:p w:rsidR="00205884" w:rsidRPr="007B1DFA" w:rsidRDefault="00205884" w:rsidP="00205884">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3528A6B" wp14:editId="0094F368">
            <wp:extent cx="5940425" cy="387223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лачные технологии.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872230"/>
                    </a:xfrm>
                    <a:prstGeom prst="rect">
                      <a:avLst/>
                    </a:prstGeom>
                  </pic:spPr>
                </pic:pic>
              </a:graphicData>
            </a:graphic>
          </wp:inline>
        </w:drawing>
      </w:r>
      <w:r w:rsidRPr="00205884">
        <w:rPr>
          <w:rFonts w:ascii="Times New Roman" w:hAnsi="Times New Roman" w:cs="Times New Roman"/>
          <w:sz w:val="28"/>
          <w:szCs w:val="28"/>
        </w:rPr>
        <w:t xml:space="preserve"> </w:t>
      </w:r>
      <w:r>
        <w:rPr>
          <w:rFonts w:ascii="Times New Roman" w:hAnsi="Times New Roman" w:cs="Times New Roman"/>
          <w:sz w:val="28"/>
          <w:szCs w:val="28"/>
        </w:rPr>
        <w:t>Рис. 2. Онтология облачных вычислений</w:t>
      </w:r>
    </w:p>
    <w:p w:rsidR="00B70C84" w:rsidRPr="00B70C84" w:rsidRDefault="00B70C84" w:rsidP="00205884">
      <w:pPr>
        <w:pStyle w:val="a6"/>
        <w:spacing w:before="0" w:beforeAutospacing="0" w:after="0" w:afterAutospacing="0" w:line="276" w:lineRule="auto"/>
        <w:ind w:firstLine="708"/>
        <w:jc w:val="both"/>
        <w:rPr>
          <w:sz w:val="28"/>
          <w:szCs w:val="28"/>
        </w:rPr>
      </w:pPr>
      <w:r w:rsidRPr="00B70C84">
        <w:rPr>
          <w:bCs/>
          <w:i/>
          <w:sz w:val="28"/>
          <w:szCs w:val="28"/>
        </w:rPr>
        <w:t>Программное обеспечение как услуга (SaaS).</w:t>
      </w:r>
      <w:r w:rsidRPr="00B70C84">
        <w:rPr>
          <w:sz w:val="28"/>
          <w:szCs w:val="28"/>
        </w:rPr>
        <w:t xml:space="preserve"> Возможность предоставления потребителю в использование приложений провайдера, работающих в облачной инфраструктуре. Приложения доступны из различных клиентских устройств или через интерфейсы тонких клиентов, такие как веб-браузер (например, веб-почта) или интерфейсы программ. Потребитель при этом не управляет базовой инфраструктурой облака, в том числе сетями, серверами, операционными системами, системами хранения и даже индивидуальными настройками приложений за исключением некоторых пользовательских настроек конфигурации приложения. </w:t>
      </w:r>
    </w:p>
    <w:p w:rsidR="00B70C84" w:rsidRPr="00B70C84" w:rsidRDefault="00B70C84" w:rsidP="00B70C84">
      <w:pPr>
        <w:pStyle w:val="a6"/>
        <w:spacing w:before="0" w:beforeAutospacing="0" w:after="0" w:afterAutospacing="0" w:line="276" w:lineRule="auto"/>
        <w:ind w:firstLine="709"/>
        <w:jc w:val="both"/>
        <w:rPr>
          <w:sz w:val="28"/>
          <w:szCs w:val="28"/>
        </w:rPr>
      </w:pPr>
      <w:r w:rsidRPr="00B70C84">
        <w:rPr>
          <w:bCs/>
          <w:i/>
          <w:sz w:val="28"/>
          <w:szCs w:val="28"/>
        </w:rPr>
        <w:lastRenderedPageBreak/>
        <w:t>Платформа как услуга (PaaS)</w:t>
      </w:r>
      <w:r w:rsidRPr="00B70C84">
        <w:rPr>
          <w:sz w:val="28"/>
          <w:szCs w:val="28"/>
        </w:rPr>
        <w:t xml:space="preserve"> </w:t>
      </w:r>
      <w:r w:rsidR="00205884">
        <w:rPr>
          <w:sz w:val="28"/>
          <w:szCs w:val="28"/>
        </w:rPr>
        <w:sym w:font="Symbol" w:char="F02D"/>
      </w:r>
      <w:r w:rsidRPr="00B70C84">
        <w:rPr>
          <w:sz w:val="28"/>
          <w:szCs w:val="28"/>
        </w:rPr>
        <w:t xml:space="preserve"> модель предоставления облачных вычислений, при которой потребитель получает доступ к использованию информационно-технологических платформ: операционных систем, систем управления базами данных, связующему программному обеспечению, средствам разработки и тестирования, размещённым у облачного провайдера. </w:t>
      </w:r>
      <w:proofErr w:type="gramStart"/>
      <w:r w:rsidRPr="00B70C84">
        <w:rPr>
          <w:sz w:val="28"/>
          <w:szCs w:val="28"/>
        </w:rPr>
        <w:t xml:space="preserve">В этой модели вся информационно-технологическая инфраструктура, включая вычислительные сети, серверы, системы хранения, целиком управляется провайдером, провайдером же определяется набор доступных для потребителей видов платформ и набор управляемых параметров платформ, а потребителю предоставляется возможность использовать платформы, создавать их виртуальные экземпляры, устанавливать, разрабатывать, тестировать, эксплуатировать на них прикладное программное обеспечение, при этом динамически изменяя количество потребляемых вычислительных ресурсов. </w:t>
      </w:r>
      <w:proofErr w:type="gramEnd"/>
    </w:p>
    <w:p w:rsidR="00BF6CE6" w:rsidRDefault="00B70C84" w:rsidP="00BF6CE6">
      <w:pPr>
        <w:spacing w:after="0"/>
        <w:ind w:firstLine="708"/>
        <w:jc w:val="both"/>
        <w:rPr>
          <w:rFonts w:ascii="Times New Roman" w:eastAsia="Times New Roman" w:hAnsi="Times New Roman" w:cs="Times New Roman"/>
          <w:sz w:val="28"/>
          <w:szCs w:val="28"/>
          <w:lang w:eastAsia="ru-RU"/>
        </w:rPr>
      </w:pPr>
      <w:r w:rsidRPr="00B70C84">
        <w:rPr>
          <w:rFonts w:ascii="Times New Roman" w:hAnsi="Times New Roman" w:cs="Times New Roman"/>
          <w:bCs/>
          <w:i/>
          <w:sz w:val="28"/>
          <w:szCs w:val="28"/>
        </w:rPr>
        <w:t>Инфраструктура как услуга (IaaS)</w:t>
      </w:r>
      <w:r w:rsidRPr="00B70C84">
        <w:rPr>
          <w:rFonts w:ascii="Times New Roman" w:hAnsi="Times New Roman" w:cs="Times New Roman"/>
          <w:i/>
          <w:sz w:val="28"/>
          <w:szCs w:val="28"/>
        </w:rPr>
        <w:t>.</w:t>
      </w:r>
      <w:r w:rsidRPr="00B70C84">
        <w:rPr>
          <w:rFonts w:ascii="Times New Roman" w:hAnsi="Times New Roman" w:cs="Times New Roman"/>
          <w:sz w:val="28"/>
          <w:szCs w:val="28"/>
        </w:rPr>
        <w:t xml:space="preserve"> </w:t>
      </w:r>
      <w:r w:rsidRPr="00B70C84">
        <w:rPr>
          <w:rFonts w:ascii="Times New Roman" w:eastAsia="Times New Roman" w:hAnsi="Times New Roman" w:cs="Times New Roman"/>
          <w:sz w:val="28"/>
          <w:szCs w:val="28"/>
          <w:lang w:eastAsia="ru-RU"/>
        </w:rPr>
        <w:t xml:space="preserve">В модели IaaS провайдер </w:t>
      </w:r>
      <w:proofErr w:type="gramStart"/>
      <w:r w:rsidRPr="00B70C84">
        <w:rPr>
          <w:rFonts w:ascii="Times New Roman" w:eastAsia="Times New Roman" w:hAnsi="Times New Roman" w:cs="Times New Roman"/>
          <w:sz w:val="28"/>
          <w:szCs w:val="28"/>
          <w:lang w:eastAsia="ru-RU"/>
        </w:rPr>
        <w:t>дает своему клиенту в аренду</w:t>
      </w:r>
      <w:proofErr w:type="gramEnd"/>
      <w:r w:rsidRPr="00B70C84">
        <w:rPr>
          <w:rFonts w:ascii="Times New Roman" w:eastAsia="Times New Roman" w:hAnsi="Times New Roman" w:cs="Times New Roman"/>
          <w:sz w:val="28"/>
          <w:szCs w:val="28"/>
          <w:lang w:eastAsia="ru-RU"/>
        </w:rPr>
        <w:t xml:space="preserve"> абстрактные, масштабируемые «на лету» вычислительные мощности. Компания может ставить свои бизнес-приложения или инфраструктурное ПО (DNS-сервисы, контроллеры домена, почтовые сервисы и т.д.), а провайдер осуществляет поддержку и администрирование обеспечивающей инфраструктуры: сетей хранения и передачи данных; серверов; слоя виртуализации.  </w:t>
      </w:r>
    </w:p>
    <w:p w:rsidR="00BF6CE6" w:rsidRPr="00B70C84" w:rsidRDefault="00BF6CE6" w:rsidP="00BF6CE6">
      <w:pPr>
        <w:spacing w:after="0"/>
        <w:ind w:firstLine="708"/>
        <w:jc w:val="both"/>
        <w:rPr>
          <w:rFonts w:ascii="Times New Roman" w:hAnsi="Times New Roman" w:cs="Times New Roman"/>
          <w:sz w:val="28"/>
          <w:szCs w:val="28"/>
        </w:rPr>
      </w:pPr>
      <w:r w:rsidRPr="00B70C84">
        <w:rPr>
          <w:rFonts w:ascii="Times New Roman" w:hAnsi="Times New Roman" w:cs="Times New Roman"/>
          <w:sz w:val="28"/>
          <w:szCs w:val="28"/>
        </w:rPr>
        <w:t xml:space="preserve">Потребитель при этом не управляет базовой инфраструктурой облака, но имеет контроль над операционными системами, системами хранения, развернутыми приложениями и, возможно, ограниченный контроль выбора сетевых компонентов (например, хост с сетевыми экранами). </w:t>
      </w:r>
    </w:p>
    <w:p w:rsidR="00B70C84" w:rsidRPr="00B70C84" w:rsidRDefault="00B70C84" w:rsidP="007B1DFA">
      <w:pPr>
        <w:pStyle w:val="a6"/>
        <w:spacing w:before="0" w:beforeAutospacing="0" w:after="0" w:afterAutospacing="0" w:line="276" w:lineRule="auto"/>
        <w:ind w:firstLine="709"/>
        <w:jc w:val="center"/>
        <w:rPr>
          <w:sz w:val="28"/>
          <w:szCs w:val="28"/>
          <w:lang w:val="en-US"/>
        </w:rPr>
      </w:pPr>
      <w:r w:rsidRPr="00B70C84">
        <w:rPr>
          <w:noProof/>
          <w:sz w:val="28"/>
          <w:szCs w:val="28"/>
        </w:rPr>
        <w:lastRenderedPageBreak/>
        <w:drawing>
          <wp:inline distT="0" distB="0" distL="0" distR="0" wp14:anchorId="3EBB2DF9" wp14:editId="2DDF730A">
            <wp:extent cx="3667686" cy="3381154"/>
            <wp:effectExtent l="0" t="0" r="9525" b="0"/>
            <wp:docPr id="4" name="Рисунок 1" descr="http://www.jetinfo.ru/Sites/portal/Uploads/theme_6_ris1.5CF9FE67C6244BA782D6450FA1C9D2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tinfo.ru/Sites/portal/Uploads/theme_6_ris1.5CF9FE67C6244BA782D6450FA1C9D2B5.jpg"/>
                    <pic:cNvPicPr>
                      <a:picLocks noChangeAspect="1" noChangeArrowheads="1"/>
                    </pic:cNvPicPr>
                  </pic:nvPicPr>
                  <pic:blipFill>
                    <a:blip r:embed="rId9" cstate="print"/>
                    <a:srcRect/>
                    <a:stretch>
                      <a:fillRect/>
                    </a:stretch>
                  </pic:blipFill>
                  <pic:spPr bwMode="auto">
                    <a:xfrm>
                      <a:off x="0" y="0"/>
                      <a:ext cx="3669355" cy="3382692"/>
                    </a:xfrm>
                    <a:prstGeom prst="rect">
                      <a:avLst/>
                    </a:prstGeom>
                    <a:noFill/>
                    <a:ln w="9525">
                      <a:noFill/>
                      <a:miter lim="800000"/>
                      <a:headEnd/>
                      <a:tailEnd/>
                    </a:ln>
                  </pic:spPr>
                </pic:pic>
              </a:graphicData>
            </a:graphic>
          </wp:inline>
        </w:drawing>
      </w:r>
    </w:p>
    <w:p w:rsidR="00B70C84" w:rsidRPr="00B70C84" w:rsidRDefault="00B70C84" w:rsidP="00B70C84">
      <w:pPr>
        <w:spacing w:after="0"/>
        <w:jc w:val="center"/>
        <w:rPr>
          <w:rFonts w:ascii="Times New Roman" w:hAnsi="Times New Roman" w:cs="Times New Roman"/>
          <w:sz w:val="28"/>
          <w:szCs w:val="28"/>
          <w:lang w:eastAsia="ru-RU"/>
        </w:rPr>
      </w:pPr>
      <w:r w:rsidRPr="00B70C84">
        <w:rPr>
          <w:rFonts w:ascii="Times New Roman" w:hAnsi="Times New Roman" w:cs="Times New Roman"/>
          <w:sz w:val="28"/>
          <w:szCs w:val="28"/>
          <w:lang w:eastAsia="ru-RU"/>
        </w:rPr>
        <w:t xml:space="preserve">Рис. </w:t>
      </w:r>
      <w:r w:rsidR="007B1DFA">
        <w:rPr>
          <w:rFonts w:ascii="Times New Roman" w:hAnsi="Times New Roman" w:cs="Times New Roman"/>
          <w:sz w:val="28"/>
          <w:szCs w:val="28"/>
          <w:lang w:eastAsia="ru-RU"/>
        </w:rPr>
        <w:t>3.</w:t>
      </w:r>
      <w:r w:rsidRPr="00B70C84">
        <w:rPr>
          <w:rFonts w:ascii="Times New Roman" w:hAnsi="Times New Roman" w:cs="Times New Roman"/>
          <w:sz w:val="28"/>
          <w:szCs w:val="28"/>
          <w:lang w:eastAsia="ru-RU"/>
        </w:rPr>
        <w:t xml:space="preserve"> Основные модели предоставления облачных сервисов</w:t>
      </w:r>
    </w:p>
    <w:p w:rsidR="00205884" w:rsidRPr="00B70C84" w:rsidRDefault="00205884" w:rsidP="00205884">
      <w:pPr>
        <w:pStyle w:val="a6"/>
        <w:spacing w:before="0" w:beforeAutospacing="0" w:after="0" w:afterAutospacing="0" w:line="276" w:lineRule="auto"/>
        <w:ind w:firstLine="851"/>
        <w:jc w:val="both"/>
        <w:rPr>
          <w:sz w:val="28"/>
          <w:szCs w:val="28"/>
        </w:rPr>
      </w:pPr>
      <w:r w:rsidRPr="00B70C84">
        <w:rPr>
          <w:sz w:val="28"/>
          <w:szCs w:val="28"/>
        </w:rPr>
        <w:t>Помимо трех основных моделей</w:t>
      </w:r>
      <w:r>
        <w:rPr>
          <w:sz w:val="28"/>
          <w:szCs w:val="28"/>
        </w:rPr>
        <w:t>,</w:t>
      </w:r>
      <w:r w:rsidRPr="00B70C84">
        <w:rPr>
          <w:sz w:val="28"/>
          <w:szCs w:val="28"/>
        </w:rPr>
        <w:t xml:space="preserve"> существуют и другие модели облачных вычислений</w:t>
      </w:r>
      <w:r>
        <w:rPr>
          <w:sz w:val="28"/>
          <w:szCs w:val="28"/>
        </w:rPr>
        <w:t>, показанные на рис. 2</w:t>
      </w:r>
      <w:r w:rsidRPr="00B70C84">
        <w:rPr>
          <w:sz w:val="28"/>
          <w:szCs w:val="28"/>
        </w:rPr>
        <w:t xml:space="preserve">. </w:t>
      </w:r>
      <w:r>
        <w:rPr>
          <w:sz w:val="28"/>
          <w:szCs w:val="28"/>
        </w:rPr>
        <w:t>Кроме того, в</w:t>
      </w:r>
      <w:r w:rsidRPr="00B70C84">
        <w:rPr>
          <w:sz w:val="28"/>
          <w:szCs w:val="28"/>
        </w:rPr>
        <w:t xml:space="preserve"> последнее время приобрета</w:t>
      </w:r>
      <w:r>
        <w:rPr>
          <w:sz w:val="28"/>
          <w:szCs w:val="28"/>
        </w:rPr>
        <w:t>е</w:t>
      </w:r>
      <w:r w:rsidRPr="00B70C84">
        <w:rPr>
          <w:sz w:val="28"/>
          <w:szCs w:val="28"/>
        </w:rPr>
        <w:t xml:space="preserve">т популярность модель </w:t>
      </w:r>
      <w:r w:rsidRPr="00B70C84">
        <w:rPr>
          <w:bCs/>
          <w:i/>
          <w:sz w:val="28"/>
          <w:szCs w:val="28"/>
        </w:rPr>
        <w:t>Desktop as a Service (DaaS)</w:t>
      </w:r>
      <w:r>
        <w:rPr>
          <w:bCs/>
          <w:i/>
          <w:sz w:val="28"/>
          <w:szCs w:val="28"/>
        </w:rPr>
        <w:t xml:space="preserve"> </w:t>
      </w:r>
      <w:r>
        <w:rPr>
          <w:sz w:val="28"/>
          <w:szCs w:val="28"/>
        </w:rPr>
        <w:sym w:font="Symbol" w:char="F02D"/>
      </w:r>
      <w:r w:rsidRPr="00B70C84">
        <w:rPr>
          <w:i/>
          <w:sz w:val="28"/>
          <w:szCs w:val="28"/>
        </w:rPr>
        <w:t xml:space="preserve"> рабочее место как сервис</w:t>
      </w:r>
      <w:r w:rsidRPr="00B70C84">
        <w:rPr>
          <w:sz w:val="28"/>
          <w:szCs w:val="28"/>
        </w:rPr>
        <w:t>. При предоставлении услуги DaaS клиенты получают полностью готовое к работе («под ключ») стандартизированное виртуальное рабочее место, которое каждый пользователь имеет возможность дополнительно настраивать под свои задачи. Таким образом, пользователь получает доступ не к отдельной программе, а к необходимому для полноценной работы программному комплексу. Физически доступ к рабочему месту пользователь может получить через локальную сеть или Интернет. В качестве терминала может использоваться ПК или ноутбук, нетбук и даже смартфон. Устройство доступа используется в качестве тонкого клиента и требования к нему минимальны.</w:t>
      </w:r>
    </w:p>
    <w:p w:rsidR="00BF6CE6" w:rsidRDefault="00BF6CE6" w:rsidP="00B70C84">
      <w:pPr>
        <w:spacing w:after="0"/>
        <w:ind w:firstLine="708"/>
        <w:jc w:val="both"/>
        <w:rPr>
          <w:rFonts w:ascii="Times New Roman" w:hAnsi="Times New Roman" w:cs="Times New Roman"/>
          <w:b/>
          <w:sz w:val="28"/>
          <w:szCs w:val="28"/>
          <w:lang w:eastAsia="ru-RU"/>
        </w:rPr>
      </w:pPr>
    </w:p>
    <w:p w:rsidR="00A974D4" w:rsidRPr="00A37BF8" w:rsidRDefault="007B1DFA" w:rsidP="00B70C84">
      <w:pPr>
        <w:spacing w:after="0"/>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00A974D4" w:rsidRPr="00A37BF8">
        <w:rPr>
          <w:rFonts w:ascii="Times New Roman" w:hAnsi="Times New Roman" w:cs="Times New Roman"/>
          <w:b/>
          <w:sz w:val="28"/>
          <w:szCs w:val="28"/>
          <w:lang w:eastAsia="ru-RU"/>
        </w:rPr>
        <w:t>. Основные модели развертывания облаков</w:t>
      </w:r>
    </w:p>
    <w:p w:rsidR="00B70C84" w:rsidRPr="00B70C84" w:rsidRDefault="001A6904" w:rsidP="001A6904">
      <w:pPr>
        <w:spacing w:after="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lang w:eastAsia="ru-RU"/>
        </w:rPr>
        <w:t xml:space="preserve">     М</w:t>
      </w:r>
      <w:r w:rsidR="00B70C84" w:rsidRPr="00B70C84">
        <w:rPr>
          <w:rFonts w:ascii="Times New Roman" w:hAnsi="Times New Roman" w:cs="Times New Roman"/>
          <w:sz w:val="28"/>
          <w:szCs w:val="28"/>
          <w:lang w:eastAsia="ru-RU"/>
        </w:rPr>
        <w:t xml:space="preserve">ожно выделить четыре основных модели </w:t>
      </w:r>
      <w:r w:rsidR="00B70C84" w:rsidRPr="00B70C84">
        <w:rPr>
          <w:rFonts w:ascii="Times New Roman" w:eastAsia="Times New Roman" w:hAnsi="Times New Roman" w:cs="Times New Roman"/>
          <w:bCs/>
          <w:sz w:val="28"/>
          <w:szCs w:val="28"/>
          <w:lang w:eastAsia="ru-RU"/>
        </w:rPr>
        <w:t>развертывания облаков</w:t>
      </w:r>
      <w:r w:rsidRPr="001A6904">
        <w:rPr>
          <w:rFonts w:ascii="Times New Roman" w:eastAsia="Times New Roman" w:hAnsi="Times New Roman" w:cs="Times New Roman"/>
          <w:bCs/>
          <w:sz w:val="28"/>
          <w:szCs w:val="28"/>
          <w:lang w:eastAsia="ru-RU"/>
        </w:rPr>
        <w:t xml:space="preserve"> [1</w:t>
      </w:r>
      <w:r w:rsidR="005E567F" w:rsidRPr="005E567F">
        <w:rPr>
          <w:rFonts w:ascii="Times New Roman" w:eastAsia="Times New Roman" w:hAnsi="Times New Roman" w:cs="Times New Roman"/>
          <w:bCs/>
          <w:sz w:val="28"/>
          <w:szCs w:val="28"/>
          <w:lang w:eastAsia="ru-RU"/>
        </w:rPr>
        <w:t>4</w:t>
      </w:r>
      <w:r w:rsidRPr="001A6904">
        <w:rPr>
          <w:rFonts w:ascii="Times New Roman" w:eastAsia="Times New Roman" w:hAnsi="Times New Roman" w:cs="Times New Roman"/>
          <w:bCs/>
          <w:sz w:val="28"/>
          <w:szCs w:val="28"/>
          <w:lang w:eastAsia="ru-RU"/>
        </w:rPr>
        <w:t>-1</w:t>
      </w:r>
      <w:r w:rsidR="005E567F" w:rsidRPr="005E567F">
        <w:rPr>
          <w:rFonts w:ascii="Times New Roman" w:eastAsia="Times New Roman" w:hAnsi="Times New Roman" w:cs="Times New Roman"/>
          <w:bCs/>
          <w:sz w:val="28"/>
          <w:szCs w:val="28"/>
          <w:lang w:eastAsia="ru-RU"/>
        </w:rPr>
        <w:t>5</w:t>
      </w:r>
      <w:r w:rsidRPr="001A6904">
        <w:rPr>
          <w:rFonts w:ascii="Times New Roman" w:eastAsia="Times New Roman" w:hAnsi="Times New Roman" w:cs="Times New Roman"/>
          <w:bCs/>
          <w:sz w:val="28"/>
          <w:szCs w:val="28"/>
          <w:lang w:eastAsia="ru-RU"/>
        </w:rPr>
        <w:t>]</w:t>
      </w:r>
      <w:r w:rsidR="00B70C84" w:rsidRPr="00B70C84">
        <w:rPr>
          <w:rFonts w:ascii="Times New Roman" w:eastAsia="Times New Roman" w:hAnsi="Times New Roman" w:cs="Times New Roman"/>
          <w:bCs/>
          <w:sz w:val="28"/>
          <w:szCs w:val="28"/>
          <w:lang w:eastAsia="ru-RU"/>
        </w:rPr>
        <w:t>.</w:t>
      </w:r>
    </w:p>
    <w:p w:rsidR="00B70C84" w:rsidRPr="00B70C84" w:rsidRDefault="00B70C84" w:rsidP="00B70C84">
      <w:pPr>
        <w:spacing w:after="0"/>
        <w:ind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bCs/>
          <w:i/>
          <w:sz w:val="28"/>
          <w:szCs w:val="28"/>
          <w:lang w:eastAsia="ru-RU"/>
        </w:rPr>
        <w:t>Частное облако (Private cloud)</w:t>
      </w:r>
      <w:r w:rsidRPr="00B70C84">
        <w:rPr>
          <w:rFonts w:ascii="Times New Roman" w:eastAsia="Times New Roman" w:hAnsi="Times New Roman" w:cs="Times New Roman"/>
          <w:i/>
          <w:sz w:val="28"/>
          <w:szCs w:val="28"/>
          <w:lang w:eastAsia="ru-RU"/>
        </w:rPr>
        <w:t>.</w:t>
      </w:r>
      <w:r w:rsidRPr="00B70C84">
        <w:rPr>
          <w:rFonts w:ascii="Times New Roman" w:eastAsia="Times New Roman" w:hAnsi="Times New Roman" w:cs="Times New Roman"/>
          <w:sz w:val="28"/>
          <w:szCs w:val="28"/>
          <w:lang w:eastAsia="ru-RU"/>
        </w:rPr>
        <w:t xml:space="preserve"> Облачная инфраструктура, подготовленная для эксклюзивного использования единой организацией, включающей несколько потребителей (например, </w:t>
      </w:r>
      <w:proofErr w:type="gramStart"/>
      <w:r w:rsidRPr="00B70C84">
        <w:rPr>
          <w:rFonts w:ascii="Times New Roman" w:eastAsia="Times New Roman" w:hAnsi="Times New Roman" w:cs="Times New Roman"/>
          <w:sz w:val="28"/>
          <w:szCs w:val="28"/>
          <w:lang w:eastAsia="ru-RU"/>
        </w:rPr>
        <w:t>бизнес-единиц</w:t>
      </w:r>
      <w:proofErr w:type="gramEnd"/>
      <w:r w:rsidRPr="00B70C84">
        <w:rPr>
          <w:rFonts w:ascii="Times New Roman" w:eastAsia="Times New Roman" w:hAnsi="Times New Roman" w:cs="Times New Roman"/>
          <w:sz w:val="28"/>
          <w:szCs w:val="28"/>
          <w:lang w:eastAsia="ru-RU"/>
        </w:rPr>
        <w:t xml:space="preserve">). Такое облако может находиться в собственности, управлении и обслуживании у самой организации, у третьей стороны и располагаться как на территории предприятия, так и за его пределами. </w:t>
      </w:r>
    </w:p>
    <w:p w:rsidR="00B70C84" w:rsidRPr="00B70C84" w:rsidRDefault="00B70C84" w:rsidP="00B70C84">
      <w:pPr>
        <w:spacing w:after="0"/>
        <w:ind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bCs/>
          <w:i/>
          <w:sz w:val="28"/>
          <w:szCs w:val="28"/>
          <w:lang w:eastAsia="ru-RU"/>
        </w:rPr>
        <w:lastRenderedPageBreak/>
        <w:t>Облако сообщества и коммунальное облако (Community cloud)</w:t>
      </w:r>
      <w:r w:rsidRPr="00B70C84">
        <w:rPr>
          <w:rFonts w:ascii="Times New Roman" w:eastAsia="Times New Roman" w:hAnsi="Times New Roman" w:cs="Times New Roman"/>
          <w:i/>
          <w:sz w:val="28"/>
          <w:szCs w:val="28"/>
          <w:lang w:eastAsia="ru-RU"/>
        </w:rPr>
        <w:t>.</w:t>
      </w:r>
      <w:r w:rsidRPr="00B70C84">
        <w:rPr>
          <w:rFonts w:ascii="Times New Roman" w:eastAsia="Times New Roman" w:hAnsi="Times New Roman" w:cs="Times New Roman"/>
          <w:sz w:val="28"/>
          <w:szCs w:val="28"/>
          <w:lang w:eastAsia="ru-RU"/>
        </w:rPr>
        <w:t xml:space="preserve"> Облачная инфраструктура, подготовленная для эксклюзивного использования конкретным сообществом потребителей от организаций, имеющих общие проблемы (например, миссии, требования безопасности, политики). Облако может находиться в собственности, управлении и обслуживан</w:t>
      </w:r>
      <w:proofErr w:type="gramStart"/>
      <w:r w:rsidRPr="00B70C84">
        <w:rPr>
          <w:rFonts w:ascii="Times New Roman" w:eastAsia="Times New Roman" w:hAnsi="Times New Roman" w:cs="Times New Roman"/>
          <w:sz w:val="28"/>
          <w:szCs w:val="28"/>
          <w:lang w:eastAsia="ru-RU"/>
        </w:rPr>
        <w:t>ии у о</w:t>
      </w:r>
      <w:proofErr w:type="gramEnd"/>
      <w:r w:rsidRPr="00B70C84">
        <w:rPr>
          <w:rFonts w:ascii="Times New Roman" w:eastAsia="Times New Roman" w:hAnsi="Times New Roman" w:cs="Times New Roman"/>
          <w:sz w:val="28"/>
          <w:szCs w:val="28"/>
          <w:lang w:eastAsia="ru-RU"/>
        </w:rPr>
        <w:t xml:space="preserve">дной или более организаций в сообществе, у третьей стороны и располагаться как на территории организаций, так и за их пределами. </w:t>
      </w:r>
    </w:p>
    <w:p w:rsidR="00B70C84" w:rsidRPr="00B70C84" w:rsidRDefault="00B70C84" w:rsidP="00B70C84">
      <w:pPr>
        <w:spacing w:after="0"/>
        <w:ind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bCs/>
          <w:i/>
          <w:sz w:val="28"/>
          <w:szCs w:val="28"/>
          <w:lang w:eastAsia="ru-RU"/>
        </w:rPr>
        <w:t>Публичное (или общее) облако (Public cloud)</w:t>
      </w:r>
      <w:r w:rsidRPr="00B70C84">
        <w:rPr>
          <w:rFonts w:ascii="Times New Roman" w:eastAsia="Times New Roman" w:hAnsi="Times New Roman" w:cs="Times New Roman"/>
          <w:i/>
          <w:sz w:val="28"/>
          <w:szCs w:val="28"/>
          <w:lang w:eastAsia="ru-RU"/>
        </w:rPr>
        <w:t>.</w:t>
      </w:r>
      <w:r w:rsidRPr="00B70C84">
        <w:rPr>
          <w:rFonts w:ascii="Times New Roman" w:eastAsia="Times New Roman" w:hAnsi="Times New Roman" w:cs="Times New Roman"/>
          <w:sz w:val="28"/>
          <w:szCs w:val="28"/>
          <w:lang w:eastAsia="ru-RU"/>
        </w:rPr>
        <w:t xml:space="preserve"> Облачная инфраструктура, подготовленная для открытого использования широкой публикой. Оно может находиться в собственности, управлении и обслуживании у деловых, научных и правительственных организаций в любых их комбинациях. Облако существует на территории облачного провайдера. </w:t>
      </w:r>
    </w:p>
    <w:p w:rsidR="00B70C84" w:rsidRPr="00B70C84" w:rsidRDefault="00B70C84" w:rsidP="00B70C84">
      <w:pPr>
        <w:spacing w:after="0"/>
        <w:ind w:firstLine="851"/>
        <w:jc w:val="both"/>
        <w:rPr>
          <w:rFonts w:ascii="Times New Roman" w:eastAsia="Times New Roman" w:hAnsi="Times New Roman" w:cs="Times New Roman"/>
          <w:sz w:val="28"/>
          <w:szCs w:val="28"/>
          <w:lang w:eastAsia="ru-RU"/>
        </w:rPr>
      </w:pPr>
      <w:r w:rsidRPr="00B70C84">
        <w:rPr>
          <w:rFonts w:ascii="Times New Roman" w:eastAsia="Times New Roman" w:hAnsi="Times New Roman" w:cs="Times New Roman"/>
          <w:bCs/>
          <w:i/>
          <w:sz w:val="28"/>
          <w:szCs w:val="28"/>
          <w:lang w:eastAsia="ru-RU"/>
        </w:rPr>
        <w:t>Гибридное облако (Hybrid cloud)</w:t>
      </w:r>
      <w:r w:rsidRPr="00B70C84">
        <w:rPr>
          <w:rFonts w:ascii="Times New Roman" w:eastAsia="Times New Roman" w:hAnsi="Times New Roman" w:cs="Times New Roman"/>
          <w:i/>
          <w:sz w:val="28"/>
          <w:szCs w:val="28"/>
          <w:lang w:eastAsia="ru-RU"/>
        </w:rPr>
        <w:t>.</w:t>
      </w:r>
      <w:r w:rsidRPr="00B70C84">
        <w:rPr>
          <w:rFonts w:ascii="Times New Roman" w:eastAsia="Times New Roman" w:hAnsi="Times New Roman" w:cs="Times New Roman"/>
          <w:sz w:val="28"/>
          <w:szCs w:val="28"/>
          <w:lang w:eastAsia="ru-RU"/>
        </w:rPr>
        <w:t xml:space="preserve"> </w:t>
      </w:r>
      <w:proofErr w:type="gramStart"/>
      <w:r w:rsidRPr="00B70C84">
        <w:rPr>
          <w:rFonts w:ascii="Times New Roman" w:eastAsia="Times New Roman" w:hAnsi="Times New Roman" w:cs="Times New Roman"/>
          <w:sz w:val="28"/>
          <w:szCs w:val="28"/>
          <w:lang w:eastAsia="ru-RU"/>
        </w:rPr>
        <w:t xml:space="preserve">Облачная инфраструктура представляет собой композицию из двух или более различных инфраструктур облаков (частные, общественные или государственные), имеющих уникальные объекты, но связанных между собой стандартизированными или собственными технологиями, которые позволяют переносить данные или приложения между компонентами (например, для балансировки нагрузки между облаками). </w:t>
      </w:r>
      <w:proofErr w:type="gramEnd"/>
    </w:p>
    <w:p w:rsidR="00B70C84" w:rsidRPr="00B70C84" w:rsidRDefault="00B70C84" w:rsidP="00B70C84">
      <w:pPr>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Мировой рынок облачных решений и услуг </w:t>
      </w:r>
      <w:proofErr w:type="gramStart"/>
      <w:r w:rsidRPr="00B70C84">
        <w:rPr>
          <w:rFonts w:ascii="Times New Roman" w:hAnsi="Times New Roman" w:cs="Times New Roman"/>
          <w:sz w:val="28"/>
          <w:szCs w:val="28"/>
        </w:rPr>
        <w:t>растет очень интенсивно и предсказать темп его увеличения оказывается</w:t>
      </w:r>
      <w:proofErr w:type="gramEnd"/>
      <w:r w:rsidRPr="00B70C84">
        <w:rPr>
          <w:rFonts w:ascii="Times New Roman" w:hAnsi="Times New Roman" w:cs="Times New Roman"/>
          <w:sz w:val="28"/>
          <w:szCs w:val="28"/>
        </w:rPr>
        <w:t xml:space="preserve"> на практике довольно трудно, поэтому данные ведущих аналитических компаний порой сильно отличаются. Тем не менее, все они фиксируют одни и те же тенденции: быстрый темп роста расходов на облачные вычисления, а также сопутствующего рынка сервисов, центров обработки данных и трафика данных в таких системах. Независимая исследовательская компания Forrester Research </w:t>
      </w:r>
      <w:r w:rsidR="001A6904" w:rsidRPr="001A6904">
        <w:rPr>
          <w:rFonts w:ascii="Times New Roman" w:hAnsi="Times New Roman" w:cs="Times New Roman"/>
          <w:sz w:val="28"/>
          <w:szCs w:val="28"/>
        </w:rPr>
        <w:t>[</w:t>
      </w:r>
      <w:r w:rsidR="005E567F">
        <w:rPr>
          <w:rFonts w:ascii="Times New Roman" w:hAnsi="Times New Roman" w:cs="Times New Roman"/>
          <w:sz w:val="28"/>
          <w:szCs w:val="28"/>
        </w:rPr>
        <w:t>1</w:t>
      </w:r>
      <w:r w:rsidR="005E567F" w:rsidRPr="005E567F">
        <w:rPr>
          <w:rFonts w:ascii="Times New Roman" w:hAnsi="Times New Roman" w:cs="Times New Roman"/>
          <w:sz w:val="28"/>
          <w:szCs w:val="28"/>
        </w:rPr>
        <w:t>6</w:t>
      </w:r>
      <w:r w:rsidR="001A6904" w:rsidRPr="001A6904">
        <w:rPr>
          <w:rFonts w:ascii="Times New Roman" w:hAnsi="Times New Roman" w:cs="Times New Roman"/>
          <w:sz w:val="28"/>
          <w:szCs w:val="28"/>
        </w:rPr>
        <w:t xml:space="preserve">] </w:t>
      </w:r>
      <w:r w:rsidRPr="00B70C84">
        <w:rPr>
          <w:rFonts w:ascii="Times New Roman" w:hAnsi="Times New Roman" w:cs="Times New Roman"/>
          <w:sz w:val="28"/>
          <w:szCs w:val="28"/>
        </w:rPr>
        <w:t xml:space="preserve">прогнозирует, что объем мирового рынка облачных вычислений к 2020 году составит 241 </w:t>
      </w:r>
      <w:proofErr w:type="gramStart"/>
      <w:r w:rsidRPr="00B70C84">
        <w:rPr>
          <w:rFonts w:ascii="Times New Roman" w:hAnsi="Times New Roman" w:cs="Times New Roman"/>
          <w:sz w:val="28"/>
          <w:szCs w:val="28"/>
        </w:rPr>
        <w:t>млрд</w:t>
      </w:r>
      <w:proofErr w:type="gramEnd"/>
      <w:r w:rsidRPr="00B70C84">
        <w:rPr>
          <w:rFonts w:ascii="Times New Roman" w:hAnsi="Times New Roman" w:cs="Times New Roman"/>
          <w:sz w:val="28"/>
          <w:szCs w:val="28"/>
        </w:rPr>
        <w:t xml:space="preserve"> долларов, при том что в 2010 году этот показатель составлял 40,7 млрд долларов (см. рис. 2). </w:t>
      </w:r>
      <w:proofErr w:type="gramStart"/>
      <w:r w:rsidRPr="00B70C84">
        <w:rPr>
          <w:rFonts w:ascii="Times New Roman" w:hAnsi="Times New Roman" w:cs="Times New Roman"/>
          <w:sz w:val="28"/>
          <w:szCs w:val="28"/>
        </w:rPr>
        <w:t>В своей работе Forrester Research выделила 3 основных тенденции, которые будут преобладать в ближайшие 10 лет: инфраструктурные облачные сервисы (Infrastructure as a Service, IaaS), "программное обеспечение как услуга" (Software as a service, SaaS) и виртуализация.</w:t>
      </w:r>
      <w:proofErr w:type="gramEnd"/>
    </w:p>
    <w:p w:rsidR="00B70C84" w:rsidRPr="00B70C84" w:rsidRDefault="00B70C84" w:rsidP="00B70C84">
      <w:pPr>
        <w:spacing w:after="0"/>
        <w:ind w:firstLine="567"/>
        <w:jc w:val="both"/>
        <w:rPr>
          <w:rFonts w:ascii="Times New Roman" w:hAnsi="Times New Roman" w:cs="Times New Roman"/>
          <w:sz w:val="28"/>
          <w:szCs w:val="28"/>
        </w:rPr>
      </w:pPr>
      <w:r w:rsidRPr="00B70C84">
        <w:rPr>
          <w:rFonts w:ascii="Times New Roman" w:hAnsi="Times New Roman" w:cs="Times New Roman"/>
          <w:noProof/>
          <w:sz w:val="28"/>
          <w:szCs w:val="28"/>
          <w:lang w:eastAsia="ru-RU"/>
        </w:rPr>
        <w:lastRenderedPageBreak/>
        <w:drawing>
          <wp:inline distT="0" distB="0" distL="0" distR="0" wp14:anchorId="2F165B3E" wp14:editId="07B72DAC">
            <wp:extent cx="4526287" cy="2165420"/>
            <wp:effectExtent l="19050" t="0" r="7613" b="0"/>
            <wp:docPr id="3" name="Рисунок 1" descr="http://moluch.ru/blmcbn/15818/image001.png"/>
            <wp:cNvGraphicFramePr/>
            <a:graphic xmlns:a="http://schemas.openxmlformats.org/drawingml/2006/main">
              <a:graphicData uri="http://schemas.openxmlformats.org/drawingml/2006/picture">
                <pic:pic xmlns:pic="http://schemas.openxmlformats.org/drawingml/2006/picture">
                  <pic:nvPicPr>
                    <pic:cNvPr id="1026" name="Picture 2" descr="http://moluch.ru/blmcbn/15818/image001.png"/>
                    <pic:cNvPicPr>
                      <a:picLocks noChangeAspect="1" noChangeArrowheads="1"/>
                    </pic:cNvPicPr>
                  </pic:nvPicPr>
                  <pic:blipFill>
                    <a:blip r:embed="rId10" cstate="print"/>
                    <a:srcRect/>
                    <a:stretch>
                      <a:fillRect/>
                    </a:stretch>
                  </pic:blipFill>
                  <pic:spPr bwMode="auto">
                    <a:xfrm>
                      <a:off x="0" y="0"/>
                      <a:ext cx="4526287" cy="2165420"/>
                    </a:xfrm>
                    <a:prstGeom prst="rect">
                      <a:avLst/>
                    </a:prstGeom>
                    <a:noFill/>
                  </pic:spPr>
                </pic:pic>
              </a:graphicData>
            </a:graphic>
          </wp:inline>
        </w:drawing>
      </w:r>
    </w:p>
    <w:p w:rsidR="00B70C84" w:rsidRPr="00B70C84" w:rsidRDefault="00B70C84" w:rsidP="007B1DFA">
      <w:pPr>
        <w:spacing w:after="0"/>
        <w:jc w:val="center"/>
        <w:rPr>
          <w:rFonts w:ascii="Times New Roman" w:hAnsi="Times New Roman" w:cs="Times New Roman"/>
          <w:b/>
          <w:bCs/>
          <w:sz w:val="28"/>
          <w:szCs w:val="28"/>
        </w:rPr>
      </w:pPr>
      <w:r w:rsidRPr="00B70C84">
        <w:rPr>
          <w:rFonts w:ascii="Times New Roman" w:hAnsi="Times New Roman" w:cs="Times New Roman"/>
          <w:sz w:val="28"/>
          <w:szCs w:val="28"/>
        </w:rPr>
        <w:t xml:space="preserve">Рис. </w:t>
      </w:r>
      <w:r w:rsidR="007B1DFA">
        <w:rPr>
          <w:rFonts w:ascii="Times New Roman" w:hAnsi="Times New Roman" w:cs="Times New Roman"/>
          <w:sz w:val="28"/>
          <w:szCs w:val="28"/>
        </w:rPr>
        <w:t>4</w:t>
      </w:r>
      <w:r>
        <w:rPr>
          <w:rFonts w:ascii="Times New Roman" w:hAnsi="Times New Roman" w:cs="Times New Roman"/>
          <w:sz w:val="28"/>
          <w:szCs w:val="28"/>
        </w:rPr>
        <w:t>.</w:t>
      </w:r>
      <w:r w:rsidRPr="00B70C84">
        <w:rPr>
          <w:rFonts w:ascii="Times New Roman" w:hAnsi="Times New Roman" w:cs="Times New Roman"/>
          <w:sz w:val="28"/>
          <w:szCs w:val="28"/>
        </w:rPr>
        <w:t xml:space="preserve"> Прогноз объема мирового рынка облачных вычислений</w:t>
      </w:r>
    </w:p>
    <w:p w:rsidR="00B70C84" w:rsidRPr="00B70C84" w:rsidRDefault="00B70C84" w:rsidP="00B70C84">
      <w:pPr>
        <w:spacing w:after="0"/>
        <w:jc w:val="both"/>
        <w:rPr>
          <w:rFonts w:ascii="Times New Roman" w:eastAsia="Times New Roman" w:hAnsi="Times New Roman" w:cs="Times New Roman"/>
          <w:sz w:val="28"/>
          <w:szCs w:val="28"/>
          <w:lang w:eastAsia="ru-RU"/>
        </w:rPr>
      </w:pPr>
    </w:p>
    <w:p w:rsidR="00B70C84" w:rsidRPr="00B70C84" w:rsidRDefault="007B1DFA" w:rsidP="00B70C84">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974D4">
        <w:rPr>
          <w:rFonts w:ascii="Times New Roman" w:eastAsia="Times New Roman" w:hAnsi="Times New Roman" w:cs="Times New Roman"/>
          <w:b/>
          <w:sz w:val="28"/>
          <w:szCs w:val="28"/>
          <w:lang w:eastAsia="ru-RU"/>
        </w:rPr>
        <w:t xml:space="preserve">. </w:t>
      </w:r>
      <w:r w:rsidR="00B70C84" w:rsidRPr="00B70C84">
        <w:rPr>
          <w:rFonts w:ascii="Times New Roman" w:eastAsia="Times New Roman" w:hAnsi="Times New Roman" w:cs="Times New Roman"/>
          <w:b/>
          <w:sz w:val="28"/>
          <w:szCs w:val="28"/>
          <w:lang w:eastAsia="ru-RU"/>
        </w:rPr>
        <w:t>Облачные платформы</w:t>
      </w:r>
    </w:p>
    <w:p w:rsidR="00B70C84" w:rsidRPr="00B70C84" w:rsidRDefault="00B70C84" w:rsidP="00B70C84">
      <w:pPr>
        <w:pStyle w:val="ab"/>
        <w:spacing w:line="276" w:lineRule="auto"/>
        <w:ind w:firstLine="709"/>
        <w:rPr>
          <w:sz w:val="28"/>
          <w:szCs w:val="28"/>
        </w:rPr>
      </w:pPr>
      <w:r w:rsidRPr="00B70C84">
        <w:rPr>
          <w:sz w:val="28"/>
          <w:szCs w:val="28"/>
        </w:rPr>
        <w:t>Рынок предоставляемых облачных решений и услуг достаточно разнообразен и предлагает как отдельные компоненты и услуги, так и широкий спектр комплексных решений (реализующих несколько моделей), например, Microsoft Azure, Google App Engine, Heroku, Amazon Web Services (AWS) и др.</w:t>
      </w:r>
    </w:p>
    <w:p w:rsidR="00B70C84" w:rsidRPr="00B70C84" w:rsidRDefault="00B70C84" w:rsidP="001A6904">
      <w:pPr>
        <w:spacing w:after="0"/>
        <w:ind w:firstLine="708"/>
        <w:jc w:val="both"/>
        <w:rPr>
          <w:rFonts w:ascii="Times New Roman" w:hAnsi="Times New Roman" w:cs="Times New Roman"/>
          <w:sz w:val="28"/>
          <w:szCs w:val="28"/>
          <w:lang w:eastAsia="ru-RU"/>
        </w:rPr>
      </w:pPr>
      <w:r w:rsidRPr="00B70C84">
        <w:rPr>
          <w:rFonts w:ascii="Times New Roman" w:hAnsi="Times New Roman" w:cs="Times New Roman"/>
          <w:sz w:val="28"/>
          <w:szCs w:val="28"/>
          <w:lang w:eastAsia="ru-RU"/>
        </w:rPr>
        <w:t xml:space="preserve">Среди российских облачных платформ можно выделить две основные платформы IACPaaS </w:t>
      </w:r>
      <w:r w:rsidR="00A974D4">
        <w:rPr>
          <w:rFonts w:ascii="Times New Roman" w:hAnsi="Times New Roman" w:cs="Times New Roman"/>
          <w:sz w:val="28"/>
          <w:szCs w:val="28"/>
          <w:lang w:eastAsia="ru-RU"/>
        </w:rPr>
        <w:t>(г. Владивосток)</w:t>
      </w:r>
      <w:r w:rsidRPr="00B70C84">
        <w:rPr>
          <w:rFonts w:ascii="Times New Roman" w:hAnsi="Times New Roman" w:cs="Times New Roman"/>
          <w:sz w:val="28"/>
          <w:szCs w:val="28"/>
          <w:lang w:eastAsia="ru-RU"/>
        </w:rPr>
        <w:t xml:space="preserve"> </w:t>
      </w:r>
      <w:r w:rsidR="007B1DFA" w:rsidRPr="007B1DFA">
        <w:rPr>
          <w:rFonts w:ascii="Times New Roman" w:hAnsi="Times New Roman" w:cs="Times New Roman"/>
          <w:sz w:val="28"/>
          <w:szCs w:val="28"/>
          <w:lang w:eastAsia="ru-RU"/>
        </w:rPr>
        <w:t>[</w:t>
      </w:r>
      <w:r w:rsidR="001A6904">
        <w:rPr>
          <w:rFonts w:ascii="Times New Roman" w:hAnsi="Times New Roman" w:cs="Times New Roman"/>
          <w:sz w:val="28"/>
          <w:szCs w:val="28"/>
          <w:lang w:eastAsia="ru-RU"/>
        </w:rPr>
        <w:t>1</w:t>
      </w:r>
      <w:r w:rsidR="005E567F" w:rsidRPr="005E567F">
        <w:rPr>
          <w:rFonts w:ascii="Times New Roman" w:hAnsi="Times New Roman" w:cs="Times New Roman"/>
          <w:sz w:val="28"/>
          <w:szCs w:val="28"/>
          <w:lang w:eastAsia="ru-RU"/>
        </w:rPr>
        <w:t>7</w:t>
      </w:r>
      <w:r w:rsidR="001A6904">
        <w:rPr>
          <w:rFonts w:ascii="Times New Roman" w:hAnsi="Times New Roman" w:cs="Times New Roman"/>
          <w:sz w:val="28"/>
          <w:szCs w:val="28"/>
          <w:lang w:eastAsia="ru-RU"/>
        </w:rPr>
        <w:t>-</w:t>
      </w:r>
      <w:r w:rsidR="005E567F" w:rsidRPr="005E567F">
        <w:rPr>
          <w:rFonts w:ascii="Times New Roman" w:hAnsi="Times New Roman" w:cs="Times New Roman"/>
          <w:sz w:val="28"/>
          <w:szCs w:val="28"/>
          <w:lang w:eastAsia="ru-RU"/>
        </w:rPr>
        <w:t>20</w:t>
      </w:r>
      <w:r w:rsidR="007B1DFA" w:rsidRPr="007B1DFA">
        <w:rPr>
          <w:rFonts w:ascii="Times New Roman" w:hAnsi="Times New Roman" w:cs="Times New Roman"/>
          <w:sz w:val="28"/>
          <w:szCs w:val="28"/>
          <w:lang w:eastAsia="ru-RU"/>
        </w:rPr>
        <w:t xml:space="preserve">] </w:t>
      </w:r>
      <w:r w:rsidRPr="00B70C84">
        <w:rPr>
          <w:rFonts w:ascii="Times New Roman" w:hAnsi="Times New Roman" w:cs="Times New Roman"/>
          <w:sz w:val="28"/>
          <w:szCs w:val="28"/>
          <w:lang w:eastAsia="ru-RU"/>
        </w:rPr>
        <w:t>и CLAVIRE</w:t>
      </w:r>
      <w:r w:rsidR="00A974D4">
        <w:rPr>
          <w:rFonts w:ascii="Times New Roman" w:hAnsi="Times New Roman" w:cs="Times New Roman"/>
          <w:sz w:val="28"/>
          <w:szCs w:val="28"/>
          <w:lang w:eastAsia="ru-RU"/>
        </w:rPr>
        <w:t xml:space="preserve"> (г. Санкт </w:t>
      </w:r>
      <w:proofErr w:type="gramStart"/>
      <w:r w:rsidR="00A974D4">
        <w:rPr>
          <w:rFonts w:ascii="Times New Roman" w:hAnsi="Times New Roman" w:cs="Times New Roman"/>
          <w:sz w:val="28"/>
          <w:szCs w:val="28"/>
          <w:lang w:eastAsia="ru-RU"/>
        </w:rPr>
        <w:t>–П</w:t>
      </w:r>
      <w:proofErr w:type="gramEnd"/>
      <w:r w:rsidR="00A974D4">
        <w:rPr>
          <w:rFonts w:ascii="Times New Roman" w:hAnsi="Times New Roman" w:cs="Times New Roman"/>
          <w:sz w:val="28"/>
          <w:szCs w:val="28"/>
          <w:lang w:eastAsia="ru-RU"/>
        </w:rPr>
        <w:t>етербург, ИТМО)</w:t>
      </w:r>
      <w:r w:rsidR="007B1DFA">
        <w:rPr>
          <w:rFonts w:ascii="Times New Roman" w:hAnsi="Times New Roman" w:cs="Times New Roman"/>
          <w:sz w:val="28"/>
          <w:szCs w:val="28"/>
          <w:lang w:eastAsia="ru-RU"/>
        </w:rPr>
        <w:t xml:space="preserve"> </w:t>
      </w:r>
      <w:r w:rsidR="007B1DFA" w:rsidRPr="007B1DFA">
        <w:rPr>
          <w:rFonts w:ascii="Times New Roman" w:hAnsi="Times New Roman" w:cs="Times New Roman"/>
          <w:sz w:val="28"/>
          <w:szCs w:val="28"/>
          <w:lang w:eastAsia="ru-RU"/>
        </w:rPr>
        <w:t>[</w:t>
      </w:r>
      <w:r w:rsidR="001A6904">
        <w:rPr>
          <w:rFonts w:ascii="Times New Roman" w:hAnsi="Times New Roman" w:cs="Times New Roman"/>
          <w:sz w:val="28"/>
          <w:szCs w:val="28"/>
          <w:lang w:eastAsia="ru-RU"/>
        </w:rPr>
        <w:t>2</w:t>
      </w:r>
      <w:r w:rsidR="005E567F" w:rsidRPr="005E567F">
        <w:rPr>
          <w:rFonts w:ascii="Times New Roman" w:hAnsi="Times New Roman" w:cs="Times New Roman"/>
          <w:sz w:val="28"/>
          <w:szCs w:val="28"/>
          <w:lang w:eastAsia="ru-RU"/>
        </w:rPr>
        <w:t>1</w:t>
      </w:r>
      <w:r w:rsidR="001A6904">
        <w:rPr>
          <w:rFonts w:ascii="Times New Roman" w:hAnsi="Times New Roman" w:cs="Times New Roman"/>
          <w:sz w:val="28"/>
          <w:szCs w:val="28"/>
          <w:lang w:eastAsia="ru-RU"/>
        </w:rPr>
        <w:t>-2</w:t>
      </w:r>
      <w:r w:rsidR="005E567F" w:rsidRPr="005E567F">
        <w:rPr>
          <w:rFonts w:ascii="Times New Roman" w:hAnsi="Times New Roman" w:cs="Times New Roman"/>
          <w:sz w:val="28"/>
          <w:szCs w:val="28"/>
          <w:lang w:eastAsia="ru-RU"/>
        </w:rPr>
        <w:t>3</w:t>
      </w:r>
      <w:r w:rsidR="007B1DFA" w:rsidRPr="007B1DFA">
        <w:rPr>
          <w:rFonts w:ascii="Times New Roman" w:hAnsi="Times New Roman" w:cs="Times New Roman"/>
          <w:sz w:val="28"/>
          <w:szCs w:val="28"/>
          <w:lang w:eastAsia="ru-RU"/>
        </w:rPr>
        <w:t>]</w:t>
      </w:r>
      <w:r w:rsidRPr="00B70C84">
        <w:rPr>
          <w:rFonts w:ascii="Times New Roman" w:hAnsi="Times New Roman" w:cs="Times New Roman"/>
          <w:sz w:val="28"/>
          <w:szCs w:val="28"/>
          <w:lang w:eastAsia="ru-RU"/>
        </w:rPr>
        <w:t>.</w:t>
      </w:r>
      <w:r w:rsidR="001A6904">
        <w:rPr>
          <w:rFonts w:ascii="Times New Roman" w:hAnsi="Times New Roman" w:cs="Times New Roman"/>
          <w:sz w:val="28"/>
          <w:szCs w:val="28"/>
          <w:lang w:eastAsia="ru-RU"/>
        </w:rPr>
        <w:t xml:space="preserve"> Рассмотрим подробнее первую</w:t>
      </w:r>
      <w:r w:rsidR="005E567F" w:rsidRPr="005E567F">
        <w:rPr>
          <w:rFonts w:ascii="Times New Roman" w:hAnsi="Times New Roman" w:cs="Times New Roman"/>
          <w:sz w:val="28"/>
          <w:szCs w:val="28"/>
          <w:lang w:eastAsia="ru-RU"/>
        </w:rPr>
        <w:t xml:space="preserve"> </w:t>
      </w:r>
      <w:r w:rsidR="005E567F">
        <w:rPr>
          <w:rFonts w:ascii="Times New Roman" w:hAnsi="Times New Roman" w:cs="Times New Roman"/>
          <w:sz w:val="28"/>
          <w:szCs w:val="28"/>
          <w:lang w:eastAsia="ru-RU"/>
        </w:rPr>
        <w:t>из них, которую предлагается использовать для реализации облачных вычислений в ИЭС</w:t>
      </w:r>
      <w:r w:rsidR="001A6904">
        <w:rPr>
          <w:rFonts w:ascii="Times New Roman" w:hAnsi="Times New Roman" w:cs="Times New Roman"/>
          <w:sz w:val="28"/>
          <w:szCs w:val="28"/>
          <w:lang w:eastAsia="ru-RU"/>
        </w:rPr>
        <w:t>.</w:t>
      </w:r>
    </w:p>
    <w:p w:rsidR="00B70C84" w:rsidRPr="00B70C84" w:rsidRDefault="00B70C84" w:rsidP="00B70C84">
      <w:pPr>
        <w:spacing w:after="0"/>
        <w:jc w:val="both"/>
        <w:rPr>
          <w:rFonts w:ascii="Times New Roman" w:hAnsi="Times New Roman" w:cs="Times New Roman"/>
          <w:b/>
          <w:i/>
          <w:sz w:val="28"/>
          <w:szCs w:val="28"/>
          <w:lang w:val="en-US" w:eastAsia="ru-RU"/>
        </w:rPr>
      </w:pPr>
      <w:r w:rsidRPr="00B70C84">
        <w:rPr>
          <w:rFonts w:ascii="Times New Roman" w:hAnsi="Times New Roman" w:cs="Times New Roman"/>
          <w:b/>
          <w:i/>
          <w:sz w:val="28"/>
          <w:szCs w:val="28"/>
          <w:lang w:eastAsia="ru-RU"/>
        </w:rPr>
        <w:t>Облачная</w:t>
      </w:r>
      <w:r w:rsidRPr="00B70C84">
        <w:rPr>
          <w:rFonts w:ascii="Times New Roman" w:hAnsi="Times New Roman" w:cs="Times New Roman"/>
          <w:b/>
          <w:i/>
          <w:sz w:val="28"/>
          <w:szCs w:val="28"/>
          <w:lang w:val="en-US" w:eastAsia="ru-RU"/>
        </w:rPr>
        <w:t xml:space="preserve"> </w:t>
      </w:r>
      <w:r w:rsidRPr="00B70C84">
        <w:rPr>
          <w:rFonts w:ascii="Times New Roman" w:hAnsi="Times New Roman" w:cs="Times New Roman"/>
          <w:b/>
          <w:i/>
          <w:sz w:val="28"/>
          <w:szCs w:val="28"/>
          <w:lang w:eastAsia="ru-RU"/>
        </w:rPr>
        <w:t>платформа</w:t>
      </w:r>
      <w:r w:rsidRPr="00B70C84">
        <w:rPr>
          <w:rFonts w:ascii="Times New Roman" w:hAnsi="Times New Roman" w:cs="Times New Roman"/>
          <w:b/>
          <w:i/>
          <w:sz w:val="28"/>
          <w:szCs w:val="28"/>
          <w:lang w:val="en-US" w:eastAsia="ru-RU"/>
        </w:rPr>
        <w:t xml:space="preserve"> IACPaaS (Intelligent Applications, Control and Platform as a Service)</w:t>
      </w:r>
    </w:p>
    <w:p w:rsidR="00B70C84" w:rsidRPr="00B70C84" w:rsidRDefault="00B70C84" w:rsidP="00A974D4">
      <w:pPr>
        <w:spacing w:after="0"/>
        <w:ind w:firstLine="708"/>
        <w:jc w:val="both"/>
        <w:rPr>
          <w:rFonts w:ascii="Times New Roman" w:hAnsi="Times New Roman" w:cs="Times New Roman"/>
          <w:sz w:val="28"/>
          <w:szCs w:val="28"/>
        </w:rPr>
      </w:pPr>
      <w:r w:rsidRPr="00B70C84">
        <w:rPr>
          <w:rFonts w:ascii="Times New Roman" w:hAnsi="Times New Roman" w:cs="Times New Roman"/>
          <w:sz w:val="28"/>
          <w:szCs w:val="28"/>
        </w:rPr>
        <w:t xml:space="preserve">Платформа </w:t>
      </w:r>
      <w:r w:rsidRPr="00B70C84">
        <w:rPr>
          <w:rFonts w:ascii="Times New Roman" w:hAnsi="Times New Roman" w:cs="Times New Roman"/>
          <w:sz w:val="28"/>
          <w:szCs w:val="28"/>
          <w:lang w:val="en-US"/>
        </w:rPr>
        <w:t>IACPaaS</w:t>
      </w:r>
      <w:r w:rsidRPr="00B70C84">
        <w:rPr>
          <w:rFonts w:ascii="Times New Roman" w:hAnsi="Times New Roman" w:cs="Times New Roman"/>
          <w:sz w:val="28"/>
          <w:szCs w:val="28"/>
        </w:rPr>
        <w:t xml:space="preserve"> (</w:t>
      </w:r>
      <w:hyperlink r:id="rId11" w:history="1">
        <w:r w:rsidRPr="00B70C84">
          <w:rPr>
            <w:rStyle w:val="aa"/>
            <w:rFonts w:ascii="Times New Roman" w:hAnsi="Times New Roman" w:cs="Times New Roman"/>
            <w:sz w:val="28"/>
            <w:szCs w:val="28"/>
          </w:rPr>
          <w:t>http://iacpaas.dvo.ru</w:t>
        </w:r>
      </w:hyperlink>
      <w:r w:rsidRPr="00B70C84">
        <w:rPr>
          <w:rFonts w:ascii="Times New Roman" w:hAnsi="Times New Roman" w:cs="Times New Roman"/>
          <w:sz w:val="28"/>
          <w:szCs w:val="28"/>
        </w:rPr>
        <w:t xml:space="preserve">) разработана в Институте автоматики и процессов управления ДВО РАН и поддерживает три основные модели предоставления сервисов - </w:t>
      </w:r>
      <w:r w:rsidRPr="00B70C84">
        <w:rPr>
          <w:rFonts w:ascii="Times New Roman" w:hAnsi="Times New Roman" w:cs="Times New Roman"/>
          <w:sz w:val="28"/>
          <w:szCs w:val="28"/>
          <w:lang w:val="en-US"/>
        </w:rPr>
        <w:t>PaaS</w:t>
      </w:r>
      <w:r w:rsidRPr="00B70C84">
        <w:rPr>
          <w:rFonts w:ascii="Times New Roman" w:hAnsi="Times New Roman" w:cs="Times New Roman"/>
          <w:sz w:val="28"/>
          <w:szCs w:val="28"/>
        </w:rPr>
        <w:t xml:space="preserve">, </w:t>
      </w:r>
      <w:r w:rsidRPr="00B70C84">
        <w:rPr>
          <w:rFonts w:ascii="Times New Roman" w:hAnsi="Times New Roman" w:cs="Times New Roman"/>
          <w:sz w:val="28"/>
          <w:szCs w:val="28"/>
          <w:lang w:val="en-US"/>
        </w:rPr>
        <w:t>SaaS</w:t>
      </w:r>
      <w:r w:rsidRPr="00B70C84">
        <w:rPr>
          <w:rFonts w:ascii="Times New Roman" w:hAnsi="Times New Roman" w:cs="Times New Roman"/>
          <w:sz w:val="28"/>
          <w:szCs w:val="28"/>
        </w:rPr>
        <w:t xml:space="preserve"> и </w:t>
      </w:r>
      <w:r w:rsidRPr="00B70C84">
        <w:rPr>
          <w:rFonts w:ascii="Times New Roman" w:hAnsi="Times New Roman" w:cs="Times New Roman"/>
          <w:sz w:val="28"/>
          <w:szCs w:val="28"/>
          <w:lang w:val="en-US"/>
        </w:rPr>
        <w:t>DaaS</w:t>
      </w:r>
      <w:r w:rsidRPr="00B70C84">
        <w:rPr>
          <w:rFonts w:ascii="Times New Roman" w:hAnsi="Times New Roman" w:cs="Times New Roman"/>
          <w:sz w:val="28"/>
          <w:szCs w:val="28"/>
        </w:rPr>
        <w:t xml:space="preserve">, управление которыми осуществляет пользователь. В соответствии с моделями PaaS, SaaS и DaaS, пользователь платформы осуществляет управление данными, приложениями и виртуальными рабочими местами, доступ к остальным компонентам модели "скрыт" от пользователей, их поддержка и управление осуществляется администраторами облачной платформы и другим обслуживающим персоналом. </w:t>
      </w:r>
    </w:p>
    <w:p w:rsidR="00B70C84" w:rsidRPr="00B70C84" w:rsidRDefault="00B70C84" w:rsidP="00A974D4">
      <w:pPr>
        <w:spacing w:after="0"/>
        <w:ind w:firstLine="708"/>
        <w:jc w:val="both"/>
        <w:rPr>
          <w:rFonts w:ascii="Times New Roman" w:hAnsi="Times New Roman" w:cs="Times New Roman"/>
          <w:b/>
          <w:sz w:val="28"/>
          <w:szCs w:val="28"/>
        </w:rPr>
      </w:pPr>
      <w:r w:rsidRPr="00B70C84">
        <w:rPr>
          <w:rFonts w:ascii="Times New Roman" w:hAnsi="Times New Roman" w:cs="Times New Roman"/>
          <w:sz w:val="28"/>
          <w:szCs w:val="28"/>
        </w:rPr>
        <w:t xml:space="preserve">Основные характеристики облачной платформы: </w:t>
      </w:r>
    </w:p>
    <w:p w:rsidR="00B70C84" w:rsidRPr="00B70C84" w:rsidRDefault="00B70C84" w:rsidP="001A6904">
      <w:pPr>
        <w:spacing w:after="0"/>
        <w:ind w:firstLine="708"/>
        <w:jc w:val="both"/>
        <w:rPr>
          <w:rFonts w:ascii="Times New Roman" w:hAnsi="Times New Roman" w:cs="Times New Roman"/>
          <w:sz w:val="28"/>
          <w:szCs w:val="28"/>
        </w:rPr>
      </w:pPr>
      <w:r w:rsidRPr="00B70C84">
        <w:rPr>
          <w:rFonts w:ascii="Times New Roman" w:hAnsi="Times New Roman" w:cs="Times New Roman"/>
          <w:i/>
          <w:sz w:val="28"/>
          <w:szCs w:val="28"/>
        </w:rPr>
        <w:t>Все информационные ресурсы платформы имеют сетевое представление; формирование информации основано на грамматическом подходе</w:t>
      </w:r>
      <w:r w:rsidRPr="00B70C84">
        <w:rPr>
          <w:rFonts w:ascii="Times New Roman" w:hAnsi="Times New Roman" w:cs="Times New Roman"/>
          <w:sz w:val="28"/>
          <w:szCs w:val="28"/>
        </w:rPr>
        <w:t xml:space="preserve">: любая информация формируется по метаинформации, которая задает правила ее формирования. Это дает возможность создавать информационные ресурсы экспертам предметной области без посредников в виде инженеров знаний или системных аналитиков, что соответствует </w:t>
      </w:r>
      <w:r w:rsidRPr="00B70C84">
        <w:rPr>
          <w:rFonts w:ascii="Times New Roman" w:hAnsi="Times New Roman" w:cs="Times New Roman"/>
          <w:sz w:val="28"/>
          <w:szCs w:val="28"/>
        </w:rPr>
        <w:lastRenderedPageBreak/>
        <w:t>современному подходу к созданию информационных систем; формирование информационных ресурсов производится в привычной и естественной для эксперта форме методом "сверху-вниз". Поскольку и</w:t>
      </w:r>
      <w:r w:rsidRPr="00B70C84">
        <w:rPr>
          <w:rFonts w:ascii="Times New Roman" w:eastAsia="Times New Roman" w:hAnsi="Times New Roman" w:cs="Times New Roman"/>
          <w:sz w:val="28"/>
          <w:szCs w:val="28"/>
          <w:lang w:eastAsia="ru-RU"/>
        </w:rPr>
        <w:t xml:space="preserve">нформационные ресурсы, создаваемые на платформе, имеют сетевое представление, все технологии платформы особенно удобно использовать для разработки  </w:t>
      </w:r>
      <w:r w:rsidRPr="00B70C84">
        <w:rPr>
          <w:rFonts w:ascii="Times New Roman" w:eastAsia="Times New Roman" w:hAnsi="Times New Roman" w:cs="Times New Roman"/>
          <w:i/>
          <w:sz w:val="28"/>
          <w:szCs w:val="28"/>
          <w:lang w:eastAsia="ru-RU"/>
        </w:rPr>
        <w:t>интеллектуальных сервисов</w:t>
      </w:r>
      <w:r w:rsidRPr="00B70C84">
        <w:rPr>
          <w:rFonts w:ascii="Times New Roman" w:eastAsia="Times New Roman" w:hAnsi="Times New Roman" w:cs="Times New Roman"/>
          <w:sz w:val="28"/>
          <w:szCs w:val="28"/>
          <w:lang w:eastAsia="ru-RU"/>
        </w:rPr>
        <w:t xml:space="preserve">, в архитектуре </w:t>
      </w:r>
      <w:r w:rsidRPr="00B70C84">
        <w:rPr>
          <w:rFonts w:ascii="Times New Roman" w:hAnsi="Times New Roman" w:cs="Times New Roman"/>
          <w:sz w:val="28"/>
          <w:szCs w:val="28"/>
        </w:rPr>
        <w:t xml:space="preserve">которых имеется специализированный компонент - база знаний. В этом случае база знаний интеллектуального сервиса также имеет сетевое представление (семантическая сеть). </w:t>
      </w:r>
    </w:p>
    <w:p w:rsidR="00B70C84" w:rsidRPr="00B70C84" w:rsidRDefault="00B70C84" w:rsidP="00A974D4">
      <w:pPr>
        <w:spacing w:after="0"/>
        <w:ind w:firstLine="708"/>
        <w:jc w:val="both"/>
        <w:rPr>
          <w:rFonts w:ascii="Times New Roman" w:hAnsi="Times New Roman" w:cs="Times New Roman"/>
          <w:sz w:val="28"/>
          <w:szCs w:val="28"/>
        </w:rPr>
      </w:pPr>
      <w:r w:rsidRPr="00B70C84">
        <w:rPr>
          <w:rFonts w:ascii="Times New Roman" w:hAnsi="Times New Roman" w:cs="Times New Roman"/>
          <w:i/>
          <w:sz w:val="28"/>
          <w:szCs w:val="28"/>
        </w:rPr>
        <w:t xml:space="preserve">Платформа поддерживает создание сервисов по нескольким технологиям: </w:t>
      </w:r>
      <w:proofErr w:type="gramStart"/>
      <w:r w:rsidRPr="00B70C84">
        <w:rPr>
          <w:rFonts w:ascii="Times New Roman" w:hAnsi="Times New Roman" w:cs="Times New Roman"/>
          <w:i/>
          <w:sz w:val="28"/>
          <w:szCs w:val="28"/>
        </w:rPr>
        <w:t>базовой</w:t>
      </w:r>
      <w:proofErr w:type="gramEnd"/>
      <w:r w:rsidRPr="00B70C84">
        <w:rPr>
          <w:rFonts w:ascii="Times New Roman" w:hAnsi="Times New Roman" w:cs="Times New Roman"/>
          <w:i/>
          <w:sz w:val="28"/>
          <w:szCs w:val="28"/>
        </w:rPr>
        <w:t xml:space="preserve"> и специализированным</w:t>
      </w:r>
      <w:r w:rsidRPr="00B70C84">
        <w:rPr>
          <w:rFonts w:ascii="Times New Roman" w:hAnsi="Times New Roman" w:cs="Times New Roman"/>
          <w:sz w:val="28"/>
          <w:szCs w:val="28"/>
        </w:rPr>
        <w:t xml:space="preserve">. </w:t>
      </w:r>
      <w:r w:rsidRPr="00B70C84">
        <w:rPr>
          <w:rFonts w:ascii="Times New Roman" w:eastAsia="Times New Roman" w:hAnsi="Times New Roman" w:cs="Times New Roman"/>
          <w:sz w:val="28"/>
          <w:szCs w:val="28"/>
          <w:lang w:eastAsia="ru-RU"/>
        </w:rPr>
        <w:t xml:space="preserve">Базовая технология позволяет создать облачный сервис любого типа, с любой архитектурой и для любого класса решаемых задач. Специализированные технологии ориентированы либо на конкретный класс задач, либо на определенную архитектуру решателя задач. В любом случае архитектура решателя задач такого сервиса имеет заданный технологией состав компонентов. </w:t>
      </w:r>
      <w:r w:rsidRPr="00B70C84">
        <w:rPr>
          <w:rFonts w:ascii="Times New Roman" w:hAnsi="Times New Roman" w:cs="Times New Roman"/>
          <w:sz w:val="28"/>
          <w:szCs w:val="28"/>
        </w:rPr>
        <w:t xml:space="preserve">В настоящее время реализована поддержка двух специализированных технологий: </w:t>
      </w:r>
      <w:r w:rsidRPr="00B70C84">
        <w:rPr>
          <w:rFonts w:ascii="Times New Roman" w:hAnsi="Times New Roman" w:cs="Times New Roman"/>
          <w:i/>
          <w:sz w:val="28"/>
          <w:szCs w:val="28"/>
        </w:rPr>
        <w:t xml:space="preserve">технологии разработки сервисов с интерактивными виртуальными средами и технологии создания сервисов с агентами, присоединенными к метаинформации. </w:t>
      </w:r>
      <w:r w:rsidRPr="00B70C84">
        <w:rPr>
          <w:rFonts w:ascii="Times New Roman" w:eastAsia="Times New Roman" w:hAnsi="Times New Roman" w:cs="Times New Roman"/>
          <w:sz w:val="28"/>
          <w:szCs w:val="28"/>
          <w:lang w:eastAsia="ru-RU"/>
        </w:rPr>
        <w:t xml:space="preserve">Специализированная технология разработки сервисов с интерактивными виртуальными средами предназначена для создания облачных сервисов с 3D сценами. </w:t>
      </w:r>
      <w:r w:rsidRPr="00B70C84">
        <w:rPr>
          <w:rFonts w:ascii="Times New Roman" w:hAnsi="Times New Roman" w:cs="Times New Roman"/>
          <w:sz w:val="28"/>
          <w:szCs w:val="28"/>
        </w:rPr>
        <w:t xml:space="preserve">Специализированная технология разработки сервисов с агентами, присоединенными к метаинформации, удобна для </w:t>
      </w:r>
      <w:r w:rsidRPr="00B70C84">
        <w:rPr>
          <w:rFonts w:ascii="Times New Roman" w:hAnsi="Times New Roman" w:cs="Times New Roman"/>
          <w:bCs/>
          <w:sz w:val="28"/>
          <w:szCs w:val="28"/>
        </w:rPr>
        <w:t xml:space="preserve">использования в двух случаях: (1) если результатом работы сервиса является некоторый выходной информационный ресурс, формирование которого по его метаинформации осуществляется методом "сверху-вниз"; (2) если пользователь может декларативно (в виде информационного ресурса) описать управляющую структуру сервиса. </w:t>
      </w:r>
      <w:r w:rsidRPr="00B70C84">
        <w:rPr>
          <w:rFonts w:ascii="Times New Roman" w:hAnsi="Times New Roman" w:cs="Times New Roman"/>
          <w:sz w:val="28"/>
          <w:szCs w:val="28"/>
        </w:rPr>
        <w:t xml:space="preserve">Каждая технология имеет свой набор инструментальных сервисов, упрощающих создание разрабатываемого сервиса.  </w:t>
      </w:r>
    </w:p>
    <w:p w:rsidR="00B70C84" w:rsidRPr="00B70C84" w:rsidRDefault="00B70C84" w:rsidP="00A974D4">
      <w:pPr>
        <w:spacing w:after="0"/>
        <w:ind w:firstLine="708"/>
        <w:jc w:val="both"/>
        <w:rPr>
          <w:rFonts w:ascii="Times New Roman" w:hAnsi="Times New Roman" w:cs="Times New Roman"/>
          <w:sz w:val="28"/>
          <w:szCs w:val="28"/>
        </w:rPr>
      </w:pPr>
      <w:r w:rsidRPr="00B70C84">
        <w:rPr>
          <w:rFonts w:ascii="Times New Roman" w:hAnsi="Times New Roman" w:cs="Times New Roman"/>
          <w:i/>
          <w:sz w:val="28"/>
          <w:szCs w:val="28"/>
        </w:rPr>
        <w:t>Платформа поддерживает создание новых специализированных технологий и работ</w:t>
      </w:r>
      <w:r w:rsidRPr="00B70C84">
        <w:rPr>
          <w:rFonts w:ascii="Times New Roman" w:hAnsi="Times New Roman" w:cs="Times New Roman"/>
          <w:sz w:val="28"/>
          <w:szCs w:val="28"/>
        </w:rPr>
        <w:t>, разработку необходимых для их поддержки инструментальных сервисов с использованием уже существующих технологий платформы. Каждая технология либо работа представляется информационным ресурсом.</w:t>
      </w:r>
    </w:p>
    <w:p w:rsidR="00B70C84" w:rsidRPr="00B70C84" w:rsidRDefault="00B70C84" w:rsidP="00A974D4">
      <w:pPr>
        <w:spacing w:after="0"/>
        <w:ind w:firstLine="708"/>
        <w:jc w:val="both"/>
        <w:rPr>
          <w:rFonts w:ascii="Times New Roman" w:hAnsi="Times New Roman" w:cs="Times New Roman"/>
          <w:sz w:val="28"/>
          <w:szCs w:val="28"/>
        </w:rPr>
      </w:pPr>
      <w:r w:rsidRPr="00B70C84">
        <w:rPr>
          <w:rFonts w:ascii="Times New Roman" w:eastAsia="Times New Roman" w:hAnsi="Times New Roman" w:cs="Times New Roman"/>
          <w:sz w:val="28"/>
          <w:szCs w:val="28"/>
          <w:lang w:eastAsia="ru-RU"/>
        </w:rPr>
        <w:t xml:space="preserve">Платформа поддерживает создание сервисов на </w:t>
      </w:r>
      <w:r w:rsidRPr="00B70C84">
        <w:rPr>
          <w:rFonts w:ascii="Times New Roman" w:eastAsia="Times New Roman" w:hAnsi="Times New Roman" w:cs="Times New Roman"/>
          <w:i/>
          <w:sz w:val="28"/>
          <w:szCs w:val="28"/>
          <w:lang w:eastAsia="ru-RU"/>
        </w:rPr>
        <w:t>гетерогенных вычислительных архитектурах</w:t>
      </w:r>
      <w:r w:rsidRPr="00B70C84">
        <w:rPr>
          <w:rFonts w:ascii="Times New Roman" w:eastAsia="Times New Roman" w:hAnsi="Times New Roman" w:cs="Times New Roman"/>
          <w:sz w:val="28"/>
          <w:szCs w:val="28"/>
          <w:lang w:eastAsia="ru-RU"/>
        </w:rPr>
        <w:t xml:space="preserve">: часть компонентов сервиса могут быть созданы непосредственно на платформе IACPaaS, другая часть - на сторонних </w:t>
      </w:r>
      <w:r w:rsidRPr="00B70C84">
        <w:rPr>
          <w:rFonts w:ascii="Times New Roman" w:hAnsi="Times New Roman" w:cs="Times New Roman"/>
          <w:sz w:val="28"/>
          <w:szCs w:val="28"/>
        </w:rPr>
        <w:t xml:space="preserve">вычислительных архитектурах, что обеспечивает гибкое создание </w:t>
      </w:r>
      <w:r w:rsidRPr="00B70C84">
        <w:rPr>
          <w:rFonts w:ascii="Times New Roman" w:hAnsi="Times New Roman" w:cs="Times New Roman"/>
          <w:sz w:val="28"/>
          <w:szCs w:val="28"/>
        </w:rPr>
        <w:lastRenderedPageBreak/>
        <w:t>любых сервисов, не накладывая ограничений на вычислительные мощности, используемые библиотеки, операционные системы и др. требования.</w:t>
      </w:r>
    </w:p>
    <w:p w:rsidR="00B70C84" w:rsidRPr="00B70C84" w:rsidRDefault="00B70C84" w:rsidP="00A974D4">
      <w:pPr>
        <w:spacing w:after="0"/>
        <w:ind w:firstLine="708"/>
        <w:jc w:val="both"/>
        <w:rPr>
          <w:rFonts w:ascii="Times New Roman" w:hAnsi="Times New Roman" w:cs="Times New Roman"/>
          <w:sz w:val="28"/>
          <w:szCs w:val="28"/>
        </w:rPr>
      </w:pPr>
      <w:r w:rsidRPr="00B70C84">
        <w:rPr>
          <w:rFonts w:ascii="Times New Roman" w:hAnsi="Times New Roman" w:cs="Times New Roman"/>
          <w:sz w:val="28"/>
          <w:szCs w:val="28"/>
        </w:rPr>
        <w:t xml:space="preserve">Решатели задач разрабатываются на основе </w:t>
      </w:r>
      <w:r w:rsidRPr="00B70C84">
        <w:rPr>
          <w:rFonts w:ascii="Times New Roman" w:hAnsi="Times New Roman" w:cs="Times New Roman"/>
          <w:i/>
          <w:sz w:val="28"/>
          <w:szCs w:val="28"/>
        </w:rPr>
        <w:t>агентного подхода</w:t>
      </w:r>
      <w:r w:rsidRPr="00B70C84">
        <w:rPr>
          <w:rFonts w:ascii="Times New Roman" w:hAnsi="Times New Roman" w:cs="Times New Roman"/>
          <w:sz w:val="28"/>
          <w:szCs w:val="28"/>
        </w:rPr>
        <w:t xml:space="preserve">, в соответствии с которым любой решатель - это множество агентов, обрабатывающих информационные ресурсы и обменивающихся между собой сообщениями. </w:t>
      </w:r>
    </w:p>
    <w:p w:rsidR="00B70C84" w:rsidRPr="00B70C84" w:rsidRDefault="00B70C84" w:rsidP="00A974D4">
      <w:pPr>
        <w:spacing w:after="0"/>
        <w:ind w:firstLine="567"/>
        <w:jc w:val="both"/>
        <w:rPr>
          <w:rFonts w:ascii="Times New Roman" w:eastAsia="Times New Roman" w:hAnsi="Times New Roman" w:cs="Times New Roman"/>
          <w:sz w:val="28"/>
          <w:szCs w:val="28"/>
          <w:lang w:eastAsia="ru-RU"/>
        </w:rPr>
      </w:pPr>
      <w:r w:rsidRPr="00B70C84">
        <w:rPr>
          <w:rFonts w:ascii="Times New Roman" w:hAnsi="Times New Roman" w:cs="Times New Roman"/>
          <w:sz w:val="28"/>
          <w:szCs w:val="28"/>
          <w:lang w:eastAsia="ru-RU"/>
        </w:rPr>
        <w:t xml:space="preserve">Зарегистрированные пользователи платформы имеют личные кабинеты - </w:t>
      </w:r>
      <w:r w:rsidRPr="00B70C84">
        <w:rPr>
          <w:rFonts w:ascii="Times New Roman" w:hAnsi="Times New Roman" w:cs="Times New Roman"/>
          <w:i/>
          <w:sz w:val="28"/>
          <w:szCs w:val="28"/>
          <w:lang w:eastAsia="ru-RU"/>
        </w:rPr>
        <w:t>виртуальные рабочие места</w:t>
      </w:r>
      <w:r w:rsidRPr="00B70C84">
        <w:rPr>
          <w:rFonts w:ascii="Times New Roman" w:hAnsi="Times New Roman" w:cs="Times New Roman"/>
          <w:sz w:val="28"/>
          <w:szCs w:val="28"/>
          <w:lang w:eastAsia="ru-RU"/>
        </w:rPr>
        <w:t xml:space="preserve">, которые  предоставляют им набор инструментов для управления данными и сервисами в них. </w:t>
      </w:r>
      <w:r w:rsidRPr="00B70C84">
        <w:rPr>
          <w:rFonts w:ascii="Times New Roman" w:eastAsia="Times New Roman" w:hAnsi="Times New Roman" w:cs="Times New Roman"/>
          <w:sz w:val="28"/>
          <w:szCs w:val="28"/>
          <w:lang w:eastAsia="ru-RU"/>
        </w:rPr>
        <w:t>Пользователи платформы разделяются на следующие типы: гость, зарегистрированный пользователь и служебный пользователь. Гостю доступна ограниченная функциональность, он может просмотреть описание содержимого фонда; зарегистрировавшись на платформе, он становится зарегистрированным пользователем, ему предоставляется личный кабинет и набор функциональных возможностей: запуск сервисов, создание сервисов по предлагаемым технологиям, создание компонентов сервиса с помощью работ, создание новых работ и технологий.</w:t>
      </w:r>
    </w:p>
    <w:p w:rsidR="00B70C84" w:rsidRPr="00B70C84" w:rsidRDefault="00B70C84" w:rsidP="00B70C84">
      <w:pPr>
        <w:widowControl w:val="0"/>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Архитектуру платформы можно разделить на четыре логических уровня: системный уровень, уровень управления, сервисный уровень и библиотечный уровень (рис. </w:t>
      </w:r>
      <w:r w:rsidR="00C10F6E">
        <w:rPr>
          <w:rFonts w:ascii="Times New Roman" w:hAnsi="Times New Roman" w:cs="Times New Roman"/>
          <w:sz w:val="28"/>
          <w:szCs w:val="28"/>
        </w:rPr>
        <w:t>5</w:t>
      </w:r>
      <w:r w:rsidRPr="00B70C84">
        <w:rPr>
          <w:rFonts w:ascii="Times New Roman" w:hAnsi="Times New Roman" w:cs="Times New Roman"/>
          <w:sz w:val="28"/>
          <w:szCs w:val="28"/>
        </w:rPr>
        <w:t>).</w:t>
      </w:r>
    </w:p>
    <w:p w:rsidR="00B70C84" w:rsidRPr="00B70C84" w:rsidRDefault="00B70C84" w:rsidP="004A1D33">
      <w:pPr>
        <w:spacing w:after="0"/>
        <w:jc w:val="center"/>
        <w:rPr>
          <w:rFonts w:ascii="Times New Roman" w:hAnsi="Times New Roman" w:cs="Times New Roman"/>
          <w:sz w:val="28"/>
          <w:szCs w:val="28"/>
          <w:lang w:eastAsia="ru-RU"/>
        </w:rPr>
      </w:pPr>
      <w:r w:rsidRPr="00B70C84">
        <w:rPr>
          <w:rFonts w:ascii="Times New Roman" w:hAnsi="Times New Roman" w:cs="Times New Roman"/>
          <w:noProof/>
          <w:sz w:val="28"/>
          <w:szCs w:val="28"/>
          <w:lang w:eastAsia="ru-RU"/>
        </w:rPr>
        <w:lastRenderedPageBreak/>
        <w:drawing>
          <wp:inline distT="0" distB="0" distL="0" distR="0" wp14:anchorId="195FD24A" wp14:editId="0C131A35">
            <wp:extent cx="5758068" cy="4649972"/>
            <wp:effectExtent l="0" t="0" r="0" b="0"/>
            <wp:docPr id="6" name="Рисунок 1" descr="архите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хитектура.jpg"/>
                    <pic:cNvPicPr/>
                  </pic:nvPicPr>
                  <pic:blipFill>
                    <a:blip r:embed="rId12" cstate="print"/>
                    <a:stretch>
                      <a:fillRect/>
                    </a:stretch>
                  </pic:blipFill>
                  <pic:spPr>
                    <a:xfrm>
                      <a:off x="0" y="0"/>
                      <a:ext cx="5766241" cy="4656572"/>
                    </a:xfrm>
                    <a:prstGeom prst="rect">
                      <a:avLst/>
                    </a:prstGeom>
                  </pic:spPr>
                </pic:pic>
              </a:graphicData>
            </a:graphic>
          </wp:inline>
        </w:drawing>
      </w:r>
    </w:p>
    <w:p w:rsidR="00B70C84" w:rsidRPr="00B70C84" w:rsidRDefault="004A1D33" w:rsidP="004A1D33">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 </w:t>
      </w:r>
      <w:r w:rsidR="00C10F6E">
        <w:rPr>
          <w:rFonts w:ascii="Times New Roman" w:hAnsi="Times New Roman" w:cs="Times New Roman"/>
          <w:sz w:val="28"/>
          <w:szCs w:val="28"/>
          <w:lang w:eastAsia="ru-RU"/>
        </w:rPr>
        <w:t>5</w:t>
      </w:r>
      <w:r w:rsidR="00B70C84" w:rsidRPr="00B70C84">
        <w:rPr>
          <w:rFonts w:ascii="Times New Roman" w:hAnsi="Times New Roman" w:cs="Times New Roman"/>
          <w:sz w:val="28"/>
          <w:szCs w:val="28"/>
          <w:lang w:eastAsia="ru-RU"/>
        </w:rPr>
        <w:t>. Концептуальная архитектура платформы IACPaaS</w:t>
      </w:r>
    </w:p>
    <w:p w:rsidR="00C10F6E" w:rsidRPr="00B70C84" w:rsidRDefault="00C10F6E" w:rsidP="00C10F6E">
      <w:pPr>
        <w:widowControl w:val="0"/>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1. </w:t>
      </w:r>
      <w:r w:rsidRPr="00B70C84">
        <w:rPr>
          <w:rFonts w:ascii="Times New Roman" w:hAnsi="Times New Roman" w:cs="Times New Roman"/>
          <w:i/>
          <w:sz w:val="28"/>
          <w:szCs w:val="28"/>
        </w:rPr>
        <w:t>Системный уровень</w:t>
      </w:r>
      <w:r w:rsidRPr="00B70C84">
        <w:rPr>
          <w:rFonts w:ascii="Times New Roman" w:hAnsi="Times New Roman" w:cs="Times New Roman"/>
          <w:sz w:val="28"/>
          <w:szCs w:val="28"/>
        </w:rPr>
        <w:t xml:space="preserve"> (уровень </w:t>
      </w:r>
      <w:r w:rsidRPr="00B70C84">
        <w:rPr>
          <w:rFonts w:ascii="Times New Roman" w:hAnsi="Times New Roman" w:cs="Times New Roman"/>
          <w:i/>
          <w:sz w:val="28"/>
          <w:szCs w:val="28"/>
        </w:rPr>
        <w:t>Виртуальной машины</w:t>
      </w:r>
      <w:r w:rsidRPr="00B70C84">
        <w:rPr>
          <w:rFonts w:ascii="Times New Roman" w:hAnsi="Times New Roman" w:cs="Times New Roman"/>
          <w:sz w:val="28"/>
          <w:szCs w:val="28"/>
        </w:rPr>
        <w:t xml:space="preserve">). Виртуальная машина платформы IACPaaS состоит из процессора информационных ресурсов, процессора решателей задач  и процессора пользовательского интерфейса. Каждый из перечисленных процессоров предназначен для поддержки соответствующих архитектурных компонентов облачных сервисов. </w:t>
      </w:r>
    </w:p>
    <w:p w:rsidR="00B70C84" w:rsidRPr="00B70C84" w:rsidRDefault="00B70C84" w:rsidP="00B70C84">
      <w:pPr>
        <w:widowControl w:val="0"/>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2. </w:t>
      </w:r>
      <w:r w:rsidRPr="00B70C84">
        <w:rPr>
          <w:rFonts w:ascii="Times New Roman" w:hAnsi="Times New Roman" w:cs="Times New Roman"/>
          <w:i/>
          <w:sz w:val="28"/>
          <w:szCs w:val="28"/>
        </w:rPr>
        <w:t>Библиотечный уровень</w:t>
      </w:r>
      <w:r w:rsidRPr="00B70C84">
        <w:rPr>
          <w:rFonts w:ascii="Times New Roman" w:hAnsi="Times New Roman" w:cs="Times New Roman"/>
          <w:sz w:val="28"/>
          <w:szCs w:val="28"/>
        </w:rPr>
        <w:t xml:space="preserve"> (уровень </w:t>
      </w:r>
      <w:r w:rsidRPr="00B70C84">
        <w:rPr>
          <w:rFonts w:ascii="Times New Roman" w:hAnsi="Times New Roman" w:cs="Times New Roman"/>
          <w:i/>
          <w:sz w:val="28"/>
          <w:szCs w:val="28"/>
        </w:rPr>
        <w:t>Фонда платформы и фонда пользователя</w:t>
      </w:r>
      <w:r w:rsidRPr="00B70C84">
        <w:rPr>
          <w:rFonts w:ascii="Times New Roman" w:hAnsi="Times New Roman" w:cs="Times New Roman"/>
          <w:sz w:val="28"/>
          <w:szCs w:val="28"/>
        </w:rPr>
        <w:t xml:space="preserve">). Фонд платформы и личные кабинеты - это  множество единиц хранения различных видов и уровней общности (содержательно это хранимые базы данных и знаний, их метаинформации, решатели задач, агенты, шаблоны сообщений, модель абстрактного пользовательского интерфейса и т.п.). Разница между ними состоит в уровне доступа к единицам хранения. </w:t>
      </w:r>
    </w:p>
    <w:p w:rsidR="00B70C84" w:rsidRPr="00B70C84" w:rsidRDefault="00B70C84" w:rsidP="00B70C84">
      <w:pPr>
        <w:widowControl w:val="0"/>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3. </w:t>
      </w:r>
      <w:r w:rsidRPr="00B70C84">
        <w:rPr>
          <w:rFonts w:ascii="Times New Roman" w:hAnsi="Times New Roman" w:cs="Times New Roman"/>
          <w:i/>
          <w:sz w:val="28"/>
          <w:szCs w:val="28"/>
        </w:rPr>
        <w:t>Сервисный уровень</w:t>
      </w:r>
      <w:r w:rsidRPr="00B70C84">
        <w:rPr>
          <w:rFonts w:ascii="Times New Roman" w:hAnsi="Times New Roman" w:cs="Times New Roman"/>
          <w:sz w:val="28"/>
          <w:szCs w:val="28"/>
        </w:rPr>
        <w:t xml:space="preserve">. Данный уровень является совокупностью сервисов, каждый из которых представлен множеством взаимодействующих агентов, обрабатывающих информационные ресурсы Фонда. </w:t>
      </w:r>
    </w:p>
    <w:p w:rsidR="00B70C84" w:rsidRDefault="00B70C84" w:rsidP="00B70C84">
      <w:pPr>
        <w:widowControl w:val="0"/>
        <w:spacing w:after="0"/>
        <w:ind w:firstLine="567"/>
        <w:jc w:val="both"/>
        <w:rPr>
          <w:rFonts w:ascii="Times New Roman" w:hAnsi="Times New Roman" w:cs="Times New Roman"/>
          <w:sz w:val="28"/>
          <w:szCs w:val="28"/>
        </w:rPr>
      </w:pPr>
      <w:r w:rsidRPr="00B70C84">
        <w:rPr>
          <w:rFonts w:ascii="Times New Roman" w:hAnsi="Times New Roman" w:cs="Times New Roman"/>
          <w:sz w:val="28"/>
          <w:szCs w:val="28"/>
        </w:rPr>
        <w:t xml:space="preserve">4. </w:t>
      </w:r>
      <w:r w:rsidRPr="00B70C84">
        <w:rPr>
          <w:rFonts w:ascii="Times New Roman" w:hAnsi="Times New Roman" w:cs="Times New Roman"/>
          <w:i/>
          <w:sz w:val="28"/>
          <w:szCs w:val="28"/>
        </w:rPr>
        <w:t>Уровень управления</w:t>
      </w:r>
      <w:r w:rsidRPr="00B70C84">
        <w:rPr>
          <w:rFonts w:ascii="Times New Roman" w:hAnsi="Times New Roman" w:cs="Times New Roman"/>
          <w:sz w:val="28"/>
          <w:szCs w:val="28"/>
        </w:rPr>
        <w:t xml:space="preserve">. Данный уровень представлен базовым инструментальным сервисом платформы </w:t>
      </w:r>
      <w:r w:rsidRPr="00B70C84">
        <w:rPr>
          <w:rFonts w:ascii="Times New Roman" w:hAnsi="Times New Roman" w:cs="Times New Roman"/>
          <w:i/>
          <w:sz w:val="28"/>
          <w:szCs w:val="28"/>
        </w:rPr>
        <w:t>Система управления</w:t>
      </w:r>
      <w:r w:rsidRPr="00B70C84">
        <w:rPr>
          <w:rFonts w:ascii="Times New Roman" w:hAnsi="Times New Roman" w:cs="Times New Roman"/>
          <w:sz w:val="28"/>
          <w:szCs w:val="28"/>
        </w:rPr>
        <w:t xml:space="preserve">, которая </w:t>
      </w:r>
      <w:r w:rsidRPr="00B70C84">
        <w:rPr>
          <w:rFonts w:ascii="Times New Roman" w:hAnsi="Times New Roman" w:cs="Times New Roman"/>
          <w:sz w:val="28"/>
          <w:szCs w:val="28"/>
        </w:rPr>
        <w:lastRenderedPageBreak/>
        <w:t>предназначена для обеспечения контролируемого доступа к функциональным возможностям платформы IACPaaS и управления правами доступа на использование прикладных и инструментальных сервисов, разработанных на базе платформы.</w:t>
      </w:r>
    </w:p>
    <w:p w:rsidR="00C10F6E" w:rsidRDefault="00C10F6E" w:rsidP="00B70C8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Учитывая, что в условиях растущих требований к обеспечению кибербезопасности использование зарубежных платформ является нежелательным, описанная выше платформа </w:t>
      </w:r>
      <w:r w:rsidRPr="00B70C84">
        <w:rPr>
          <w:rFonts w:ascii="Times New Roman" w:hAnsi="Times New Roman" w:cs="Times New Roman"/>
          <w:sz w:val="28"/>
          <w:szCs w:val="28"/>
        </w:rPr>
        <w:t>IACPaaS</w:t>
      </w:r>
      <w:r>
        <w:rPr>
          <w:rFonts w:ascii="Times New Roman" w:hAnsi="Times New Roman" w:cs="Times New Roman"/>
          <w:sz w:val="28"/>
          <w:szCs w:val="28"/>
        </w:rPr>
        <w:t xml:space="preserve"> может рассматриваться как один из претендентов для реализации облачных вычислений в ИЭС.</w:t>
      </w:r>
    </w:p>
    <w:p w:rsidR="00C10F6E" w:rsidRDefault="00C10F6E" w:rsidP="00B70C84">
      <w:pPr>
        <w:widowControl w:val="0"/>
        <w:spacing w:after="0"/>
        <w:ind w:firstLine="567"/>
        <w:jc w:val="both"/>
        <w:rPr>
          <w:rFonts w:ascii="Times New Roman" w:hAnsi="Times New Roman" w:cs="Times New Roman"/>
          <w:sz w:val="28"/>
          <w:szCs w:val="28"/>
        </w:rPr>
      </w:pPr>
      <w:r>
        <w:rPr>
          <w:rFonts w:ascii="Times New Roman" w:hAnsi="Times New Roman" w:cs="Times New Roman"/>
          <w:sz w:val="28"/>
          <w:szCs w:val="28"/>
        </w:rPr>
        <w:t>Ниже рассматривается разрабатываемый в ИСЭМ СО РАН подход к построению облачных агентов-сервисов корпоративного облака в ИЭС.</w:t>
      </w:r>
    </w:p>
    <w:p w:rsidR="00C10F6E" w:rsidRDefault="00C10F6E" w:rsidP="00B70C84">
      <w:pPr>
        <w:widowControl w:val="0"/>
        <w:spacing w:after="0"/>
        <w:ind w:firstLine="567"/>
        <w:jc w:val="both"/>
        <w:rPr>
          <w:rFonts w:ascii="Times New Roman" w:hAnsi="Times New Roman" w:cs="Times New Roman"/>
          <w:sz w:val="28"/>
          <w:szCs w:val="28"/>
        </w:rPr>
      </w:pPr>
    </w:p>
    <w:p w:rsidR="00B87C3F" w:rsidRPr="00205884" w:rsidRDefault="00205884" w:rsidP="00205884">
      <w:pPr>
        <w:spacing w:after="0"/>
        <w:ind w:left="357"/>
        <w:jc w:val="center"/>
        <w:rPr>
          <w:rFonts w:ascii="Times New Roman" w:hAnsi="Times New Roman" w:cs="Times New Roman"/>
          <w:b/>
          <w:color w:val="000000" w:themeColor="text1"/>
          <w:sz w:val="28"/>
          <w:szCs w:val="28"/>
        </w:rPr>
      </w:pPr>
      <w:r w:rsidRPr="00205884">
        <w:rPr>
          <w:rFonts w:ascii="Times New Roman" w:hAnsi="Times New Roman" w:cs="Times New Roman"/>
          <w:b/>
          <w:color w:val="000000" w:themeColor="text1"/>
          <w:sz w:val="28"/>
          <w:szCs w:val="28"/>
        </w:rPr>
        <w:t xml:space="preserve">6. </w:t>
      </w:r>
      <w:r w:rsidR="00B53B60" w:rsidRPr="00205884">
        <w:rPr>
          <w:rFonts w:ascii="Times New Roman" w:hAnsi="Times New Roman" w:cs="Times New Roman"/>
          <w:b/>
          <w:color w:val="000000" w:themeColor="text1"/>
          <w:sz w:val="28"/>
          <w:szCs w:val="28"/>
        </w:rPr>
        <w:t xml:space="preserve">Разработка </w:t>
      </w:r>
      <w:r w:rsidR="00C10F6E" w:rsidRPr="00205884">
        <w:rPr>
          <w:rFonts w:ascii="Times New Roman" w:hAnsi="Times New Roman" w:cs="Times New Roman"/>
          <w:b/>
          <w:color w:val="000000" w:themeColor="text1"/>
          <w:sz w:val="28"/>
          <w:szCs w:val="28"/>
        </w:rPr>
        <w:t xml:space="preserve">облачных агентов-сервисов </w:t>
      </w:r>
    </w:p>
    <w:p w:rsidR="00C10F6E" w:rsidRPr="00205884" w:rsidRDefault="00B87C3F" w:rsidP="00205884">
      <w:pPr>
        <w:spacing w:after="0"/>
        <w:ind w:left="357"/>
        <w:jc w:val="center"/>
        <w:rPr>
          <w:rFonts w:ascii="Times New Roman" w:hAnsi="Times New Roman" w:cs="Times New Roman"/>
          <w:b/>
          <w:color w:val="000000" w:themeColor="text1"/>
          <w:sz w:val="28"/>
          <w:szCs w:val="28"/>
        </w:rPr>
      </w:pPr>
      <w:r w:rsidRPr="00205884">
        <w:rPr>
          <w:rFonts w:ascii="Times New Roman" w:hAnsi="Times New Roman" w:cs="Times New Roman"/>
          <w:b/>
          <w:color w:val="000000" w:themeColor="text1"/>
          <w:sz w:val="28"/>
          <w:szCs w:val="28"/>
        </w:rPr>
        <w:t xml:space="preserve">в составе </w:t>
      </w:r>
      <w:r w:rsidR="00C10F6E" w:rsidRPr="00205884">
        <w:rPr>
          <w:rFonts w:ascii="Times New Roman" w:hAnsi="Times New Roman" w:cs="Times New Roman"/>
          <w:b/>
          <w:color w:val="000000" w:themeColor="text1"/>
          <w:sz w:val="28"/>
          <w:szCs w:val="28"/>
        </w:rPr>
        <w:t xml:space="preserve">корпоративного облака </w:t>
      </w:r>
    </w:p>
    <w:p w:rsidR="00B53B60" w:rsidRPr="00B53B60" w:rsidRDefault="00B8779E" w:rsidP="00B53B60">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00B53B60" w:rsidRPr="00B53B60">
        <w:rPr>
          <w:rFonts w:ascii="Times New Roman" w:hAnsi="Times New Roman" w:cs="Times New Roman"/>
          <w:sz w:val="28"/>
          <w:szCs w:val="28"/>
        </w:rPr>
        <w:t>редл</w:t>
      </w:r>
      <w:r w:rsidR="00205884">
        <w:rPr>
          <w:rFonts w:ascii="Times New Roman" w:hAnsi="Times New Roman" w:cs="Times New Roman"/>
          <w:sz w:val="28"/>
          <w:szCs w:val="28"/>
        </w:rPr>
        <w:t>ожено</w:t>
      </w:r>
      <w:r w:rsidR="00B53B60" w:rsidRPr="00B53B60">
        <w:rPr>
          <w:rFonts w:ascii="Times New Roman" w:hAnsi="Times New Roman" w:cs="Times New Roman"/>
          <w:sz w:val="28"/>
          <w:szCs w:val="28"/>
        </w:rPr>
        <w:t xml:space="preserve"> разрабатывать интеллектуальные компоненты для поддержки принятия решений в интеллектуальных энергетических системах как агенты-сервисы на основе многоагентных технологий</w:t>
      </w:r>
      <w:r>
        <w:rPr>
          <w:rFonts w:ascii="Times New Roman" w:hAnsi="Times New Roman" w:cs="Times New Roman"/>
          <w:sz w:val="28"/>
          <w:szCs w:val="28"/>
        </w:rPr>
        <w:t xml:space="preserve"> </w:t>
      </w:r>
      <w:r w:rsidRPr="00B8779E">
        <w:rPr>
          <w:rFonts w:ascii="Times New Roman" w:hAnsi="Times New Roman" w:cs="Times New Roman"/>
          <w:sz w:val="28"/>
          <w:szCs w:val="28"/>
        </w:rPr>
        <w:t>[2</w:t>
      </w:r>
      <w:r w:rsidR="005E567F">
        <w:rPr>
          <w:rFonts w:ascii="Times New Roman" w:hAnsi="Times New Roman" w:cs="Times New Roman"/>
          <w:sz w:val="28"/>
          <w:szCs w:val="28"/>
        </w:rPr>
        <w:t>4</w:t>
      </w:r>
      <w:r w:rsidRPr="00B8779E">
        <w:rPr>
          <w:rFonts w:ascii="Times New Roman" w:hAnsi="Times New Roman" w:cs="Times New Roman"/>
          <w:sz w:val="28"/>
          <w:szCs w:val="28"/>
        </w:rPr>
        <w:t>]</w:t>
      </w:r>
      <w:r>
        <w:rPr>
          <w:rFonts w:ascii="Times New Roman" w:hAnsi="Times New Roman" w:cs="Times New Roman"/>
          <w:sz w:val="28"/>
          <w:szCs w:val="28"/>
        </w:rPr>
        <w:t>,</w:t>
      </w:r>
      <w:r w:rsidRPr="00B8779E">
        <w:rPr>
          <w:rFonts w:ascii="Times New Roman" w:hAnsi="Times New Roman" w:cs="Times New Roman"/>
          <w:sz w:val="28"/>
          <w:szCs w:val="28"/>
        </w:rPr>
        <w:t xml:space="preserve"> </w:t>
      </w:r>
      <w:r>
        <w:rPr>
          <w:rFonts w:ascii="Times New Roman" w:hAnsi="Times New Roman" w:cs="Times New Roman"/>
          <w:sz w:val="28"/>
          <w:szCs w:val="28"/>
        </w:rPr>
        <w:t>которые будут затем ин</w:t>
      </w:r>
      <w:r w:rsidR="005E567F">
        <w:rPr>
          <w:rFonts w:ascii="Times New Roman" w:hAnsi="Times New Roman" w:cs="Times New Roman"/>
          <w:sz w:val="28"/>
          <w:szCs w:val="28"/>
        </w:rPr>
        <w:t>тегрированы в ИТ-инфраструктуру</w:t>
      </w:r>
      <w:r w:rsidR="00B87C3F">
        <w:rPr>
          <w:rFonts w:ascii="Times New Roman" w:hAnsi="Times New Roman" w:cs="Times New Roman"/>
          <w:sz w:val="28"/>
          <w:szCs w:val="28"/>
        </w:rPr>
        <w:t xml:space="preserve"> ИЭС</w:t>
      </w:r>
      <w:r w:rsidR="00B53B60" w:rsidRPr="00B53B60">
        <w:rPr>
          <w:rFonts w:ascii="Times New Roman" w:hAnsi="Times New Roman" w:cs="Times New Roman"/>
          <w:sz w:val="28"/>
          <w:szCs w:val="28"/>
        </w:rPr>
        <w:t xml:space="preserve">. </w:t>
      </w:r>
    </w:p>
    <w:p w:rsidR="00B53B60" w:rsidRPr="00B53B60" w:rsidRDefault="00B53B60" w:rsidP="00B53B60">
      <w:pPr>
        <w:spacing w:after="0"/>
        <w:ind w:firstLine="567"/>
        <w:jc w:val="both"/>
        <w:rPr>
          <w:rFonts w:ascii="Times New Roman" w:hAnsi="Times New Roman" w:cs="Times New Roman"/>
          <w:sz w:val="28"/>
          <w:szCs w:val="28"/>
        </w:rPr>
      </w:pPr>
      <w:r w:rsidRPr="00B87C3F">
        <w:rPr>
          <w:rFonts w:ascii="Times New Roman" w:hAnsi="Times New Roman" w:cs="Times New Roman"/>
          <w:b/>
          <w:i/>
          <w:sz w:val="28"/>
          <w:szCs w:val="28"/>
        </w:rPr>
        <w:t>Методика разработки интеллектуальных компонентов для поддержки принятия решений в интеллектуальных энергетических системах</w:t>
      </w:r>
      <w:r w:rsidRPr="00B53B60">
        <w:rPr>
          <w:rFonts w:ascii="Times New Roman" w:hAnsi="Times New Roman" w:cs="Times New Roman"/>
          <w:sz w:val="28"/>
          <w:szCs w:val="28"/>
        </w:rPr>
        <w:t xml:space="preserve"> на основе существующих научных прототипов включает следующие основные этапы:</w:t>
      </w:r>
    </w:p>
    <w:p w:rsidR="00B53B60" w:rsidRPr="000A793D" w:rsidRDefault="00B53B60" w:rsidP="00B87C3F">
      <w:pPr>
        <w:pStyle w:val="a7"/>
        <w:numPr>
          <w:ilvl w:val="0"/>
          <w:numId w:val="9"/>
        </w:numPr>
        <w:spacing w:line="276" w:lineRule="auto"/>
        <w:ind w:left="426" w:hanging="426"/>
        <w:contextualSpacing w:val="0"/>
        <w:rPr>
          <w:rFonts w:cs="Times New Roman"/>
          <w:sz w:val="28"/>
          <w:szCs w:val="28"/>
        </w:rPr>
      </w:pPr>
      <w:r w:rsidRPr="000A793D">
        <w:rPr>
          <w:rFonts w:cs="Times New Roman"/>
          <w:sz w:val="28"/>
          <w:szCs w:val="28"/>
        </w:rPr>
        <w:t>Определение основных типов агентов (</w:t>
      </w:r>
      <w:r w:rsidR="00C10F6E" w:rsidRPr="000A793D">
        <w:rPr>
          <w:rFonts w:cs="Times New Roman"/>
          <w:sz w:val="28"/>
          <w:szCs w:val="28"/>
        </w:rPr>
        <w:t>например, в лаборатории Информационных технологий ИСЭМ СО РАН реализована многоагентная система оценивания состояний, включающая агенты</w:t>
      </w:r>
      <w:r w:rsidR="00B20A77">
        <w:rPr>
          <w:rFonts w:cs="Times New Roman"/>
          <w:sz w:val="28"/>
          <w:szCs w:val="28"/>
        </w:rPr>
        <w:t>:</w:t>
      </w:r>
      <w:r w:rsidR="00C10F6E" w:rsidRPr="000A793D">
        <w:rPr>
          <w:rFonts w:cs="Times New Roman"/>
          <w:sz w:val="28"/>
          <w:szCs w:val="28"/>
        </w:rPr>
        <w:t xml:space="preserve"> </w:t>
      </w:r>
      <w:r w:rsidR="00B20A77" w:rsidRPr="00B20A77">
        <w:rPr>
          <w:sz w:val="28"/>
          <w:szCs w:val="28"/>
        </w:rPr>
        <w:t xml:space="preserve">декомпозиции схемы ЭЭС, оценивания состояния ЭЭС, координации, </w:t>
      </w:r>
      <w:r w:rsidR="00B20A77" w:rsidRPr="00B20A77">
        <w:rPr>
          <w:rFonts w:eastAsia="Times New Roman" w:cs="Times New Roman"/>
          <w:sz w:val="28"/>
          <w:szCs w:val="28"/>
          <w:lang w:eastAsia="ru-RU"/>
        </w:rPr>
        <w:t>агрегирования</w:t>
      </w:r>
      <w:r w:rsidR="00B20A77" w:rsidRPr="00B20A77">
        <w:rPr>
          <w:sz w:val="28"/>
          <w:szCs w:val="28"/>
        </w:rPr>
        <w:t xml:space="preserve">, </w:t>
      </w:r>
      <w:r w:rsidR="00B20A77" w:rsidRPr="00B20A77">
        <w:rPr>
          <w:rFonts w:eastAsia="Times New Roman" w:cs="Times New Roman"/>
          <w:sz w:val="28"/>
          <w:szCs w:val="28"/>
          <w:lang w:eastAsia="ru-RU"/>
        </w:rPr>
        <w:t>мониторинга и контроля функционирования многоагентной системы</w:t>
      </w:r>
      <w:r w:rsidR="00C10F6E" w:rsidRPr="00B20A77">
        <w:rPr>
          <w:rFonts w:cs="Times New Roman"/>
          <w:sz w:val="28"/>
          <w:szCs w:val="28"/>
        </w:rPr>
        <w:t xml:space="preserve"> </w:t>
      </w:r>
      <w:r w:rsidR="00B54766" w:rsidRPr="00B20A77">
        <w:rPr>
          <w:rFonts w:cs="Times New Roman"/>
          <w:sz w:val="28"/>
          <w:szCs w:val="28"/>
        </w:rPr>
        <w:t>[</w:t>
      </w:r>
      <w:r w:rsidR="000A793D" w:rsidRPr="00B20A77">
        <w:rPr>
          <w:rFonts w:cs="Times New Roman"/>
          <w:sz w:val="28"/>
          <w:szCs w:val="28"/>
        </w:rPr>
        <w:t>25</w:t>
      </w:r>
      <w:r w:rsidR="00B54766" w:rsidRPr="00B20A77">
        <w:rPr>
          <w:rFonts w:cs="Times New Roman"/>
          <w:sz w:val="28"/>
          <w:szCs w:val="28"/>
        </w:rPr>
        <w:t>]</w:t>
      </w:r>
      <w:r w:rsidR="000A793D" w:rsidRPr="00B20A77">
        <w:rPr>
          <w:rFonts w:cs="Times New Roman"/>
          <w:sz w:val="28"/>
          <w:szCs w:val="28"/>
        </w:rPr>
        <w:t>,</w:t>
      </w:r>
      <w:r w:rsidR="000A793D" w:rsidRPr="000A793D">
        <w:rPr>
          <w:rFonts w:cs="Times New Roman"/>
          <w:sz w:val="28"/>
          <w:szCs w:val="28"/>
        </w:rPr>
        <w:t xml:space="preserve"> получены свидетельства </w:t>
      </w:r>
      <w:r w:rsidR="00B20A77">
        <w:rPr>
          <w:rFonts w:cs="Times New Roman"/>
          <w:sz w:val="28"/>
          <w:szCs w:val="28"/>
        </w:rPr>
        <w:t xml:space="preserve">о государственной регистрации программ, реализующих эти агенты и систему в целом </w:t>
      </w:r>
      <w:r w:rsidR="000A793D" w:rsidRPr="000A793D">
        <w:rPr>
          <w:rFonts w:cs="Times New Roman"/>
          <w:sz w:val="28"/>
          <w:szCs w:val="28"/>
        </w:rPr>
        <w:t>[26-31]).</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t>Определение способов взаимодействия агентов (типовых агентных сценариев взаимодействия)</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t xml:space="preserve">Конкретизация сценариев взаимодействия агентов (разработка конкретных агентных сценариев совместно со  специалистами-энергетиками). </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t>Верификация корректности введенной пользователем информации и построенных агентных сценариев.</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t>Разработка технологии проведения интеллектуальных вычислений в многоагентной системе.</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lastRenderedPageBreak/>
        <w:t>Визуализация результатов вычислений.</w:t>
      </w:r>
    </w:p>
    <w:p w:rsidR="00B53B60" w:rsidRPr="00B53B60" w:rsidRDefault="00B53B60" w:rsidP="00B87C3F">
      <w:pPr>
        <w:pStyle w:val="a7"/>
        <w:numPr>
          <w:ilvl w:val="0"/>
          <w:numId w:val="9"/>
        </w:numPr>
        <w:spacing w:line="276" w:lineRule="auto"/>
        <w:ind w:left="426" w:hanging="426"/>
        <w:contextualSpacing w:val="0"/>
        <w:rPr>
          <w:rFonts w:cs="Times New Roman"/>
          <w:sz w:val="28"/>
          <w:szCs w:val="28"/>
        </w:rPr>
      </w:pPr>
      <w:r w:rsidRPr="00B53B60">
        <w:rPr>
          <w:rFonts w:cs="Times New Roman"/>
          <w:sz w:val="28"/>
          <w:szCs w:val="28"/>
        </w:rPr>
        <w:t>Интерпретация результатов для ЛПР (подготовка информации для обоснования решения).</w:t>
      </w:r>
    </w:p>
    <w:p w:rsidR="00B53B60" w:rsidRPr="00B53B60" w:rsidRDefault="00B53B60" w:rsidP="00B53B60">
      <w:pPr>
        <w:spacing w:after="0"/>
        <w:ind w:firstLine="708"/>
        <w:jc w:val="both"/>
        <w:rPr>
          <w:rFonts w:ascii="Times New Roman" w:hAnsi="Times New Roman" w:cs="Times New Roman"/>
          <w:sz w:val="28"/>
          <w:szCs w:val="28"/>
        </w:rPr>
      </w:pPr>
      <w:r w:rsidRPr="00B53B60">
        <w:rPr>
          <w:rFonts w:ascii="Times New Roman" w:hAnsi="Times New Roman" w:cs="Times New Roman"/>
          <w:sz w:val="28"/>
          <w:szCs w:val="28"/>
        </w:rPr>
        <w:t xml:space="preserve">Для реализации предложенной методики разработана архитектура интеллектуальной инструментальной среды для разработки интеллектуальных агентов-сервисов </w:t>
      </w:r>
      <w:r w:rsidRPr="000A793D">
        <w:rPr>
          <w:rFonts w:ascii="Times New Roman" w:hAnsi="Times New Roman" w:cs="Times New Roman"/>
          <w:sz w:val="28"/>
          <w:szCs w:val="28"/>
        </w:rPr>
        <w:t xml:space="preserve">(рис. </w:t>
      </w:r>
      <w:r w:rsidR="00B54766" w:rsidRPr="000A793D">
        <w:rPr>
          <w:rFonts w:ascii="Times New Roman" w:hAnsi="Times New Roman" w:cs="Times New Roman"/>
          <w:sz w:val="28"/>
          <w:szCs w:val="28"/>
        </w:rPr>
        <w:t>6</w:t>
      </w:r>
      <w:r w:rsidRPr="000A793D">
        <w:rPr>
          <w:rFonts w:ascii="Times New Roman" w:hAnsi="Times New Roman" w:cs="Times New Roman"/>
          <w:sz w:val="28"/>
          <w:szCs w:val="28"/>
        </w:rPr>
        <w:t>).</w:t>
      </w:r>
      <w:r w:rsidRPr="00B53B60">
        <w:rPr>
          <w:rFonts w:ascii="Times New Roman" w:hAnsi="Times New Roman" w:cs="Times New Roman"/>
          <w:sz w:val="28"/>
          <w:szCs w:val="28"/>
        </w:rPr>
        <w:t xml:space="preserve">  Основными </w:t>
      </w:r>
      <w:r w:rsidR="000A793D">
        <w:rPr>
          <w:rFonts w:ascii="Times New Roman" w:hAnsi="Times New Roman" w:cs="Times New Roman"/>
          <w:sz w:val="28"/>
          <w:szCs w:val="28"/>
        </w:rPr>
        <w:t xml:space="preserve">ее </w:t>
      </w:r>
      <w:r w:rsidRPr="00B53B60">
        <w:rPr>
          <w:rFonts w:ascii="Times New Roman" w:hAnsi="Times New Roman" w:cs="Times New Roman"/>
          <w:sz w:val="28"/>
          <w:szCs w:val="28"/>
        </w:rPr>
        <w:t>компонентами являются: 1) интеллектуальная агентная среда, обеспечивающая взаимодействие между агентами и решение поставленных задач; 2) серверы СУБД, хранящие ретроспективные данные и данные вычислительных экспериментов; 3) Web-серверы, обеспечивающие поддержку серверных компонентов Web-приложений; 4) Web-браузеры, используемые для доступа к компонентам интеллектуальной инструментальной среды.</w:t>
      </w:r>
    </w:p>
    <w:p w:rsidR="00B53B60" w:rsidRPr="00B53B60" w:rsidRDefault="00B53B60" w:rsidP="00B53B60">
      <w:pPr>
        <w:spacing w:after="0"/>
        <w:ind w:firstLine="720"/>
        <w:jc w:val="both"/>
        <w:rPr>
          <w:rFonts w:ascii="Times New Roman" w:hAnsi="Times New Roman" w:cs="Times New Roman"/>
          <w:sz w:val="28"/>
          <w:szCs w:val="28"/>
        </w:rPr>
      </w:pPr>
      <w:r w:rsidRPr="00B53B60">
        <w:rPr>
          <w:rFonts w:ascii="Times New Roman" w:hAnsi="Times New Roman" w:cs="Times New Roman"/>
          <w:sz w:val="28"/>
          <w:szCs w:val="28"/>
        </w:rPr>
        <w:t>Для организации доступа к интеллектуальной агентной среде, запуска задач и получения результата предлагается реализовать специализированный компонент – шлюз доступа, который должен быть расположен на Web-сервере. Основными функциями этого компонента являются передача данных интеллектуальным агентам от Web-приложений, инициирование решения поставленных задач, мониторинг, а также получение результатов вычислительного эксперимента и их передача пользователям через компоненты Web-приложения.</w:t>
      </w:r>
    </w:p>
    <w:p w:rsidR="00B53B60" w:rsidRPr="00B53B60" w:rsidRDefault="00B53B60" w:rsidP="00B53B60">
      <w:pPr>
        <w:spacing w:after="0"/>
        <w:ind w:firstLine="720"/>
        <w:jc w:val="both"/>
        <w:rPr>
          <w:rFonts w:ascii="Times New Roman" w:hAnsi="Times New Roman" w:cs="Times New Roman"/>
          <w:sz w:val="28"/>
          <w:szCs w:val="28"/>
        </w:rPr>
      </w:pPr>
      <w:r w:rsidRPr="00B53B60">
        <w:rPr>
          <w:rFonts w:ascii="Times New Roman" w:hAnsi="Times New Roman" w:cs="Times New Roman"/>
          <w:sz w:val="28"/>
          <w:szCs w:val="28"/>
        </w:rPr>
        <w:t xml:space="preserve">Построенная в соответствии с предложенной архитектурой среда обладает повышенной защищенностью и обеспечивает защиту данных, алгоритмов и программ: все программное обеспечение размещается в контролируемых сегментах вычислительной сети и на узлах предприятия, пользователи не имеют прямого доступа к интеллектуальным агентам и могут влиять на процесс решения задачи ограниченно. Кроме того, предложенный </w:t>
      </w:r>
      <w:proofErr w:type="gramStart"/>
      <w:r w:rsidRPr="00B53B60">
        <w:rPr>
          <w:rFonts w:ascii="Times New Roman" w:hAnsi="Times New Roman" w:cs="Times New Roman"/>
          <w:sz w:val="28"/>
          <w:szCs w:val="28"/>
        </w:rPr>
        <w:t>методический подход</w:t>
      </w:r>
      <w:proofErr w:type="gramEnd"/>
      <w:r w:rsidRPr="00B53B60">
        <w:rPr>
          <w:rFonts w:ascii="Times New Roman" w:hAnsi="Times New Roman" w:cs="Times New Roman"/>
          <w:sz w:val="28"/>
          <w:szCs w:val="28"/>
        </w:rPr>
        <w:t xml:space="preserve"> позволяет эффективно организовать поддержку ПО и пользователей, обеспечивая разработку удобных пользовательских компонентов.</w:t>
      </w:r>
    </w:p>
    <w:p w:rsidR="000A793D" w:rsidRDefault="000A793D" w:rsidP="000A793D">
      <w:pPr>
        <w:spacing w:after="0"/>
        <w:ind w:firstLine="708"/>
        <w:jc w:val="both"/>
        <w:rPr>
          <w:rFonts w:ascii="Times New Roman" w:hAnsi="Times New Roman" w:cs="Times New Roman"/>
          <w:sz w:val="28"/>
          <w:szCs w:val="28"/>
        </w:rPr>
      </w:pPr>
      <w:r w:rsidRPr="00B53B60">
        <w:rPr>
          <w:rFonts w:ascii="Times New Roman" w:hAnsi="Times New Roman" w:cs="Times New Roman"/>
          <w:sz w:val="28"/>
          <w:szCs w:val="28"/>
        </w:rPr>
        <w:t xml:space="preserve">Архитектура корпоративного облака в составе интегрированных интеллектуальных энергетических систем показана на </w:t>
      </w:r>
      <w:r w:rsidRPr="000A793D">
        <w:rPr>
          <w:rFonts w:ascii="Times New Roman" w:hAnsi="Times New Roman" w:cs="Times New Roman"/>
          <w:sz w:val="28"/>
          <w:szCs w:val="28"/>
        </w:rPr>
        <w:t>рис. 7.</w:t>
      </w:r>
      <w:r w:rsidRPr="00B53B60">
        <w:rPr>
          <w:rFonts w:ascii="Times New Roman" w:hAnsi="Times New Roman" w:cs="Times New Roman"/>
          <w:sz w:val="28"/>
          <w:szCs w:val="28"/>
        </w:rPr>
        <w:t xml:space="preserve"> Основными компонентами являются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-серверы, обеспечивающие поддержку серверных компонентов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-приложений,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-браузеры, используемые для доступа к компонентам корпоративного облака, и  Хранилище моделей, содержащее документы и результаты моделирования, связанные с помощью описаний – дескрипторов. Дескрипторы, помещаемые в Хранилище моделей, описывают в кратком формализованном виде модели (в общем виде и документы), и хранятся и используются  совместно с данными на протяжении всего жизненного цикла. Дескриптивные описания содержат </w:t>
      </w:r>
      <w:r w:rsidRPr="00B53B60">
        <w:rPr>
          <w:rFonts w:ascii="Times New Roman" w:hAnsi="Times New Roman" w:cs="Times New Roman"/>
          <w:sz w:val="28"/>
          <w:szCs w:val="28"/>
        </w:rPr>
        <w:lastRenderedPageBreak/>
        <w:t>ссылки на онтологии, задающие базовые понятия, определяют вид документов, кратко описывают их содержимое, а также сведения об авторе, правах доступа и др. Применение таких описаний позволяет более эффективно производить пои</w:t>
      </w:r>
      <w:proofErr w:type="gramStart"/>
      <w:r w:rsidRPr="00B53B60">
        <w:rPr>
          <w:rFonts w:ascii="Times New Roman" w:hAnsi="Times New Roman" w:cs="Times New Roman"/>
          <w:sz w:val="28"/>
          <w:szCs w:val="28"/>
        </w:rPr>
        <w:t>ск в хр</w:t>
      </w:r>
      <w:proofErr w:type="gramEnd"/>
      <w:r w:rsidRPr="00B53B60">
        <w:rPr>
          <w:rFonts w:ascii="Times New Roman" w:hAnsi="Times New Roman" w:cs="Times New Roman"/>
          <w:sz w:val="28"/>
          <w:szCs w:val="28"/>
        </w:rPr>
        <w:t>анилище, а также идентифицировать необходимую информацию в каждый момент времени.</w:t>
      </w:r>
    </w:p>
    <w:p w:rsidR="00205884" w:rsidRPr="00B53B60" w:rsidRDefault="00205884" w:rsidP="000A793D">
      <w:pPr>
        <w:spacing w:after="0"/>
        <w:ind w:firstLine="708"/>
        <w:jc w:val="both"/>
        <w:rPr>
          <w:rFonts w:ascii="Times New Roman" w:hAnsi="Times New Roman" w:cs="Times New Roman"/>
          <w:sz w:val="28"/>
          <w:szCs w:val="28"/>
        </w:rPr>
      </w:pPr>
    </w:p>
    <w:p w:rsidR="00B53B60" w:rsidRPr="00B53B60" w:rsidRDefault="00B53B60" w:rsidP="00B53B60">
      <w:pPr>
        <w:spacing w:after="0"/>
        <w:jc w:val="center"/>
        <w:rPr>
          <w:rFonts w:ascii="Times New Roman" w:hAnsi="Times New Roman" w:cs="Times New Roman"/>
          <w:sz w:val="28"/>
          <w:szCs w:val="28"/>
        </w:rPr>
      </w:pPr>
      <w:r w:rsidRPr="00B53B60">
        <w:rPr>
          <w:rFonts w:ascii="Times New Roman" w:hAnsi="Times New Roman" w:cs="Times New Roman"/>
          <w:noProof/>
          <w:sz w:val="28"/>
          <w:szCs w:val="28"/>
          <w:lang w:eastAsia="ru-RU"/>
        </w:rPr>
        <w:drawing>
          <wp:inline distT="0" distB="0" distL="0" distR="0" wp14:anchorId="2B1F8E44" wp14:editId="74A187E3">
            <wp:extent cx="5932805" cy="2870835"/>
            <wp:effectExtent l="0" t="0" r="0" b="5715"/>
            <wp:docPr id="7" name="Рисунок 7" descr="ТехнологияПостроенияWS_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яПостроенияWS_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870835"/>
                    </a:xfrm>
                    <a:prstGeom prst="rect">
                      <a:avLst/>
                    </a:prstGeom>
                    <a:noFill/>
                    <a:ln>
                      <a:noFill/>
                    </a:ln>
                  </pic:spPr>
                </pic:pic>
              </a:graphicData>
            </a:graphic>
          </wp:inline>
        </w:drawing>
      </w:r>
    </w:p>
    <w:p w:rsidR="00B53B60" w:rsidRDefault="00B53B60" w:rsidP="00B53B60">
      <w:pPr>
        <w:spacing w:after="0"/>
        <w:jc w:val="center"/>
        <w:rPr>
          <w:rFonts w:ascii="Times New Roman" w:hAnsi="Times New Roman" w:cs="Times New Roman"/>
          <w:sz w:val="28"/>
          <w:szCs w:val="28"/>
        </w:rPr>
      </w:pPr>
      <w:r w:rsidRPr="00B53B60">
        <w:rPr>
          <w:rFonts w:ascii="Times New Roman" w:hAnsi="Times New Roman" w:cs="Times New Roman"/>
          <w:sz w:val="28"/>
          <w:szCs w:val="28"/>
        </w:rPr>
        <w:t xml:space="preserve"> </w:t>
      </w:r>
      <w:r w:rsidR="00B54766" w:rsidRPr="000A793D">
        <w:rPr>
          <w:rFonts w:ascii="Times New Roman" w:hAnsi="Times New Roman" w:cs="Times New Roman"/>
          <w:sz w:val="28"/>
          <w:szCs w:val="28"/>
        </w:rPr>
        <w:t xml:space="preserve">Рис. </w:t>
      </w:r>
      <w:r w:rsidR="00B54766" w:rsidRPr="00F4427E">
        <w:rPr>
          <w:rFonts w:ascii="Times New Roman" w:hAnsi="Times New Roman" w:cs="Times New Roman"/>
          <w:sz w:val="28"/>
          <w:szCs w:val="28"/>
        </w:rPr>
        <w:t>6</w:t>
      </w:r>
      <w:r w:rsidRPr="000A793D">
        <w:rPr>
          <w:rFonts w:ascii="Times New Roman" w:hAnsi="Times New Roman" w:cs="Times New Roman"/>
          <w:sz w:val="28"/>
          <w:szCs w:val="28"/>
        </w:rPr>
        <w:t>.</w:t>
      </w:r>
      <w:r w:rsidRPr="00B53B60">
        <w:rPr>
          <w:rFonts w:ascii="Times New Roman" w:hAnsi="Times New Roman" w:cs="Times New Roman"/>
          <w:sz w:val="28"/>
          <w:szCs w:val="28"/>
        </w:rPr>
        <w:t xml:space="preserve"> Архитектура интеллектуальной инструментальной среды для разработки интеллектуальных агентов-сервисов </w:t>
      </w:r>
    </w:p>
    <w:p w:rsidR="00205884" w:rsidRDefault="00205884" w:rsidP="00B53B60">
      <w:pPr>
        <w:spacing w:after="0"/>
        <w:jc w:val="center"/>
        <w:rPr>
          <w:rFonts w:ascii="Times New Roman" w:hAnsi="Times New Roman" w:cs="Times New Roman"/>
          <w:sz w:val="28"/>
          <w:szCs w:val="28"/>
        </w:rPr>
      </w:pPr>
    </w:p>
    <w:p w:rsidR="00B53B60" w:rsidRPr="00B53B60" w:rsidRDefault="00B53B60" w:rsidP="00B53B60">
      <w:pPr>
        <w:spacing w:after="0"/>
        <w:jc w:val="both"/>
        <w:rPr>
          <w:rFonts w:ascii="Times New Roman" w:hAnsi="Times New Roman" w:cs="Times New Roman"/>
          <w:sz w:val="28"/>
          <w:szCs w:val="28"/>
        </w:rPr>
      </w:pPr>
      <w:r w:rsidRPr="00B53B60">
        <w:rPr>
          <w:rFonts w:ascii="Times New Roman" w:hAnsi="Times New Roman" w:cs="Times New Roman"/>
          <w:noProof/>
          <w:sz w:val="28"/>
          <w:szCs w:val="28"/>
          <w:lang w:eastAsia="ru-RU"/>
        </w:rPr>
        <w:drawing>
          <wp:inline distT="0" distB="0" distL="0" distR="0" wp14:anchorId="73E710B7" wp14:editId="02792310">
            <wp:extent cx="5932805" cy="3115310"/>
            <wp:effectExtent l="0" t="0" r="0" b="0"/>
            <wp:docPr id="5" name="Рисунок 5" descr="ТехнологияПостроенияWS_I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яПостроенияWS_IA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2805" cy="3115310"/>
                    </a:xfrm>
                    <a:prstGeom prst="rect">
                      <a:avLst/>
                    </a:prstGeom>
                    <a:noFill/>
                    <a:ln>
                      <a:noFill/>
                    </a:ln>
                  </pic:spPr>
                </pic:pic>
              </a:graphicData>
            </a:graphic>
          </wp:inline>
        </w:drawing>
      </w:r>
    </w:p>
    <w:p w:rsidR="00B53B60" w:rsidRDefault="00B53B60" w:rsidP="00B53B60">
      <w:pPr>
        <w:spacing w:after="0"/>
        <w:jc w:val="center"/>
        <w:rPr>
          <w:rFonts w:ascii="Times New Roman" w:hAnsi="Times New Roman" w:cs="Times New Roman"/>
          <w:sz w:val="28"/>
          <w:szCs w:val="28"/>
        </w:rPr>
      </w:pPr>
      <w:r w:rsidRPr="000A793D">
        <w:rPr>
          <w:rFonts w:ascii="Times New Roman" w:hAnsi="Times New Roman" w:cs="Times New Roman"/>
          <w:sz w:val="28"/>
          <w:szCs w:val="28"/>
        </w:rPr>
        <w:t xml:space="preserve">Рис. </w:t>
      </w:r>
      <w:r w:rsidR="00B54766" w:rsidRPr="00F4427E">
        <w:rPr>
          <w:rFonts w:ascii="Times New Roman" w:hAnsi="Times New Roman" w:cs="Times New Roman"/>
          <w:sz w:val="28"/>
          <w:szCs w:val="28"/>
        </w:rPr>
        <w:t>7</w:t>
      </w:r>
      <w:r w:rsidRPr="000A793D">
        <w:rPr>
          <w:rFonts w:ascii="Times New Roman" w:hAnsi="Times New Roman" w:cs="Times New Roman"/>
          <w:sz w:val="28"/>
          <w:szCs w:val="28"/>
        </w:rPr>
        <w:t>.</w:t>
      </w:r>
      <w:r w:rsidRPr="00B53B60">
        <w:rPr>
          <w:rFonts w:ascii="Times New Roman" w:hAnsi="Times New Roman" w:cs="Times New Roman"/>
          <w:sz w:val="28"/>
          <w:szCs w:val="28"/>
        </w:rPr>
        <w:t xml:space="preserve"> Архитектура корпоративного облака в составе интегрированных </w:t>
      </w:r>
      <w:r w:rsidRPr="00B53B60">
        <w:rPr>
          <w:rFonts w:ascii="Times New Roman" w:hAnsi="Times New Roman" w:cs="Times New Roman"/>
          <w:sz w:val="28"/>
          <w:szCs w:val="28"/>
        </w:rPr>
        <w:br/>
        <w:t xml:space="preserve">интеллектуальных энергетических систем </w:t>
      </w:r>
    </w:p>
    <w:p w:rsidR="00205884" w:rsidRPr="00B53B60" w:rsidRDefault="00205884" w:rsidP="00B53B60">
      <w:pPr>
        <w:spacing w:after="0"/>
        <w:jc w:val="center"/>
        <w:rPr>
          <w:rFonts w:ascii="Times New Roman" w:hAnsi="Times New Roman" w:cs="Times New Roman"/>
          <w:sz w:val="28"/>
          <w:szCs w:val="28"/>
        </w:rPr>
      </w:pPr>
    </w:p>
    <w:p w:rsidR="00B53B60" w:rsidRPr="00B53B60" w:rsidRDefault="00B53B60" w:rsidP="00B53B60">
      <w:pPr>
        <w:spacing w:after="0"/>
        <w:ind w:firstLine="708"/>
        <w:jc w:val="both"/>
        <w:rPr>
          <w:rFonts w:ascii="Times New Roman" w:hAnsi="Times New Roman" w:cs="Times New Roman"/>
          <w:sz w:val="28"/>
          <w:szCs w:val="28"/>
        </w:rPr>
      </w:pPr>
      <w:proofErr w:type="gramStart"/>
      <w:r w:rsidRPr="00B53B60">
        <w:rPr>
          <w:rFonts w:ascii="Times New Roman" w:hAnsi="Times New Roman" w:cs="Times New Roman"/>
          <w:sz w:val="28"/>
          <w:szCs w:val="28"/>
        </w:rPr>
        <w:lastRenderedPageBreak/>
        <w:t xml:space="preserve">Реализацию клиентской </w:t>
      </w:r>
      <w:r w:rsidRPr="00B53B60">
        <w:rPr>
          <w:rFonts w:ascii="Times New Roman" w:hAnsi="Times New Roman" w:cs="Times New Roman"/>
          <w:sz w:val="28"/>
          <w:szCs w:val="28"/>
          <w:lang w:val="en-US"/>
        </w:rPr>
        <w:t>RIA</w:t>
      </w:r>
      <w:r w:rsidRPr="00B53B60">
        <w:rPr>
          <w:rFonts w:ascii="Times New Roman" w:hAnsi="Times New Roman" w:cs="Times New Roman"/>
          <w:sz w:val="28"/>
          <w:szCs w:val="28"/>
        </w:rPr>
        <w:t xml:space="preserve">-части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-приложений предлагается выполнять на платформе </w:t>
      </w:r>
      <w:r w:rsidRPr="00B53B60">
        <w:rPr>
          <w:rFonts w:ascii="Times New Roman" w:hAnsi="Times New Roman" w:cs="Times New Roman"/>
          <w:sz w:val="28"/>
          <w:szCs w:val="28"/>
          <w:lang w:val="en-US"/>
        </w:rPr>
        <w:t>Java</w:t>
      </w:r>
      <w:r w:rsidRPr="00B53B60">
        <w:rPr>
          <w:rFonts w:ascii="Times New Roman" w:hAnsi="Times New Roman" w:cs="Times New Roman"/>
          <w:sz w:val="28"/>
          <w:szCs w:val="28"/>
        </w:rPr>
        <w:t xml:space="preserve"> с поддержкой </w:t>
      </w:r>
      <w:r w:rsidRPr="00B53B60">
        <w:rPr>
          <w:rFonts w:ascii="Times New Roman" w:hAnsi="Times New Roman" w:cs="Times New Roman"/>
          <w:sz w:val="28"/>
          <w:szCs w:val="28"/>
          <w:lang w:val="en-US"/>
        </w:rPr>
        <w:t>JavaFX</w:t>
      </w:r>
      <w:r w:rsidRPr="00B53B60">
        <w:rPr>
          <w:rFonts w:ascii="Times New Roman" w:hAnsi="Times New Roman" w:cs="Times New Roman"/>
          <w:sz w:val="28"/>
          <w:szCs w:val="28"/>
        </w:rPr>
        <w:t xml:space="preserve"> как наиболее подходящей и удобной для разработки.</w:t>
      </w:r>
      <w:proofErr w:type="gramEnd"/>
      <w:r w:rsidRPr="00B53B60">
        <w:rPr>
          <w:rFonts w:ascii="Times New Roman" w:hAnsi="Times New Roman" w:cs="Times New Roman"/>
          <w:sz w:val="28"/>
          <w:szCs w:val="28"/>
        </w:rPr>
        <w:t xml:space="preserve"> Применение технологии Java Web Start (</w:t>
      </w:r>
      <w:r w:rsidRPr="00B53B60">
        <w:rPr>
          <w:rFonts w:ascii="Times New Roman" w:hAnsi="Times New Roman" w:cs="Times New Roman"/>
          <w:sz w:val="28"/>
          <w:szCs w:val="28"/>
          <w:lang w:val="en-US"/>
        </w:rPr>
        <w:t>JWS</w:t>
      </w:r>
      <w:r w:rsidRPr="00B53B60">
        <w:rPr>
          <w:rFonts w:ascii="Times New Roman" w:hAnsi="Times New Roman" w:cs="Times New Roman"/>
          <w:sz w:val="28"/>
          <w:szCs w:val="28"/>
        </w:rPr>
        <w:t xml:space="preserve">) и протокола </w:t>
      </w:r>
      <w:r w:rsidRPr="00B53B60">
        <w:rPr>
          <w:rFonts w:ascii="Times New Roman" w:hAnsi="Times New Roman" w:cs="Times New Roman"/>
          <w:sz w:val="28"/>
          <w:szCs w:val="28"/>
          <w:lang w:val="en-US"/>
        </w:rPr>
        <w:t>Java</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Network</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Launching</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Protocol</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JNLP</w:t>
      </w:r>
      <w:r w:rsidRPr="00B53B60">
        <w:rPr>
          <w:rFonts w:ascii="Times New Roman" w:hAnsi="Times New Roman" w:cs="Times New Roman"/>
          <w:sz w:val="28"/>
          <w:szCs w:val="28"/>
        </w:rPr>
        <w:t xml:space="preserve">) позволяет загружать и запускать </w:t>
      </w:r>
      <w:proofErr w:type="gramStart"/>
      <w:r w:rsidRPr="00B53B60">
        <w:rPr>
          <w:rFonts w:ascii="Times New Roman" w:hAnsi="Times New Roman" w:cs="Times New Roman"/>
          <w:sz w:val="28"/>
          <w:szCs w:val="28"/>
        </w:rPr>
        <w:t>приложения</w:t>
      </w:r>
      <w:proofErr w:type="gramEnd"/>
      <w:r w:rsidRPr="00B53B60">
        <w:rPr>
          <w:rFonts w:ascii="Times New Roman" w:hAnsi="Times New Roman" w:cs="Times New Roman"/>
          <w:sz w:val="28"/>
          <w:szCs w:val="28"/>
        </w:rPr>
        <w:t xml:space="preserve"> как в окне браузера, так и устанавливать и использовать квазилокальные приложения, автоматически обновляемые через Интернет и работающие вне среды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-браузера, но с соблюдением контекстов безопасности, что обеспечивает необходимую степень мобильности и автономности используемого программного обеспечения. На реализацию серверной части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-приложений в общем случае ограничений не накладывается, однако предлагается использовать </w:t>
      </w:r>
      <w:r w:rsidRPr="00B53B60">
        <w:rPr>
          <w:rFonts w:ascii="Times New Roman" w:hAnsi="Times New Roman" w:cs="Times New Roman"/>
          <w:sz w:val="28"/>
          <w:szCs w:val="28"/>
          <w:lang w:val="en-US"/>
        </w:rPr>
        <w:t>Java</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Server</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Pages</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JSP</w:t>
      </w:r>
      <w:r w:rsidRPr="00B53B60">
        <w:rPr>
          <w:rFonts w:ascii="Times New Roman" w:hAnsi="Times New Roman" w:cs="Times New Roman"/>
          <w:sz w:val="28"/>
          <w:szCs w:val="28"/>
        </w:rPr>
        <w:t xml:space="preserve">) на </w:t>
      </w:r>
      <w:r w:rsidRPr="00B53B60">
        <w:rPr>
          <w:rFonts w:ascii="Times New Roman" w:hAnsi="Times New Roman" w:cs="Times New Roman"/>
          <w:sz w:val="28"/>
          <w:szCs w:val="28"/>
          <w:lang w:val="en-US"/>
        </w:rPr>
        <w:t>Java</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Enterprise</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Edition</w:t>
      </w:r>
      <w:r w:rsidRPr="00B53B60">
        <w:rPr>
          <w:rFonts w:ascii="Times New Roman" w:hAnsi="Times New Roman" w:cs="Times New Roman"/>
          <w:sz w:val="28"/>
          <w:szCs w:val="28"/>
        </w:rPr>
        <w:t xml:space="preserve"> (</w:t>
      </w:r>
      <w:r w:rsidRPr="00B53B60">
        <w:rPr>
          <w:rFonts w:ascii="Times New Roman" w:hAnsi="Times New Roman" w:cs="Times New Roman"/>
          <w:sz w:val="28"/>
          <w:szCs w:val="28"/>
          <w:lang w:val="en-US"/>
        </w:rPr>
        <w:t>JavaEE</w:t>
      </w:r>
      <w:r w:rsidRPr="00B53B60">
        <w:rPr>
          <w:rFonts w:ascii="Times New Roman" w:hAnsi="Times New Roman" w:cs="Times New Roman"/>
          <w:sz w:val="28"/>
          <w:szCs w:val="28"/>
        </w:rPr>
        <w:t xml:space="preserve">) и/или </w:t>
      </w:r>
      <w:r w:rsidRPr="00B53B60">
        <w:rPr>
          <w:rFonts w:ascii="Times New Roman" w:hAnsi="Times New Roman" w:cs="Times New Roman"/>
          <w:sz w:val="28"/>
          <w:szCs w:val="28"/>
          <w:lang w:val="en-US"/>
        </w:rPr>
        <w:t>PHP</w:t>
      </w:r>
      <w:r w:rsidRPr="00B53B60">
        <w:rPr>
          <w:rFonts w:ascii="Times New Roman" w:hAnsi="Times New Roman" w:cs="Times New Roman"/>
          <w:sz w:val="28"/>
          <w:szCs w:val="28"/>
        </w:rPr>
        <w:t xml:space="preserve">. Для взаимодействия серверной и клиентской части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-приложений предлагается использовать протокол </w:t>
      </w:r>
      <w:r w:rsidRPr="00B53B60">
        <w:rPr>
          <w:rFonts w:ascii="Times New Roman" w:hAnsi="Times New Roman" w:cs="Times New Roman"/>
          <w:sz w:val="28"/>
          <w:szCs w:val="28"/>
          <w:lang w:val="en-US"/>
        </w:rPr>
        <w:t>HTTP</w:t>
      </w:r>
      <w:r w:rsidRPr="00B53B60">
        <w:rPr>
          <w:rFonts w:ascii="Times New Roman" w:hAnsi="Times New Roman" w:cs="Times New Roman"/>
          <w:sz w:val="28"/>
          <w:szCs w:val="28"/>
        </w:rPr>
        <w:t xml:space="preserve">, а также протокол </w:t>
      </w:r>
      <w:r w:rsidRPr="00B53B60">
        <w:rPr>
          <w:rFonts w:ascii="Times New Roman" w:hAnsi="Times New Roman" w:cs="Times New Roman"/>
          <w:sz w:val="28"/>
          <w:szCs w:val="28"/>
          <w:lang w:val="en-US"/>
        </w:rPr>
        <w:t>SOAP</w:t>
      </w:r>
      <w:r w:rsidRPr="00B53B60">
        <w:rPr>
          <w:rFonts w:ascii="Times New Roman" w:hAnsi="Times New Roman" w:cs="Times New Roman"/>
          <w:sz w:val="28"/>
          <w:szCs w:val="28"/>
        </w:rPr>
        <w:t xml:space="preserve"> поверх </w:t>
      </w:r>
      <w:r w:rsidRPr="00B53B60">
        <w:rPr>
          <w:rFonts w:ascii="Times New Roman" w:hAnsi="Times New Roman" w:cs="Times New Roman"/>
          <w:sz w:val="28"/>
          <w:szCs w:val="28"/>
          <w:lang w:val="en-US"/>
        </w:rPr>
        <w:t>HTTP</w:t>
      </w:r>
      <w:r w:rsidRPr="00B53B60">
        <w:rPr>
          <w:rFonts w:ascii="Times New Roman" w:hAnsi="Times New Roman" w:cs="Times New Roman"/>
          <w:sz w:val="28"/>
          <w:szCs w:val="28"/>
        </w:rPr>
        <w:t xml:space="preserve">, что обеспечивает широкие возможности по интеграции гетерогенных систем. Основным достоинством применения </w:t>
      </w:r>
      <w:r w:rsidRPr="00B53B60">
        <w:rPr>
          <w:rFonts w:ascii="Times New Roman" w:hAnsi="Times New Roman" w:cs="Times New Roman"/>
          <w:sz w:val="28"/>
          <w:szCs w:val="28"/>
          <w:lang w:val="en-US"/>
        </w:rPr>
        <w:t>SOAP</w:t>
      </w:r>
      <w:r w:rsidRPr="00B53B60">
        <w:rPr>
          <w:rFonts w:ascii="Times New Roman" w:hAnsi="Times New Roman" w:cs="Times New Roman"/>
          <w:sz w:val="28"/>
          <w:szCs w:val="28"/>
        </w:rPr>
        <w:t xml:space="preserve"> является его широкое распространение для коммуникации между распределенными компонентами одной системы или различных систем, однако существенным недостатком является большое время отклика, связанное с необходимостью парсинга запроса и формирования квалифицированного ответа, поэтому применение </w:t>
      </w:r>
      <w:r w:rsidRPr="00B53B60">
        <w:rPr>
          <w:rFonts w:ascii="Times New Roman" w:hAnsi="Times New Roman" w:cs="Times New Roman"/>
          <w:sz w:val="28"/>
          <w:szCs w:val="28"/>
          <w:lang w:val="en-US"/>
        </w:rPr>
        <w:t>SOAP</w:t>
      </w:r>
      <w:r w:rsidRPr="00B53B60">
        <w:rPr>
          <w:rFonts w:ascii="Times New Roman" w:hAnsi="Times New Roman" w:cs="Times New Roman"/>
          <w:sz w:val="28"/>
          <w:szCs w:val="28"/>
        </w:rPr>
        <w:t xml:space="preserve"> для выполнения атомарных операций является нецелесообразным с точки зрения производительности. </w:t>
      </w:r>
    </w:p>
    <w:p w:rsidR="00B53B60" w:rsidRPr="00B53B60" w:rsidRDefault="00B53B60" w:rsidP="00B53B60">
      <w:pPr>
        <w:spacing w:after="0"/>
        <w:ind w:firstLine="720"/>
        <w:jc w:val="both"/>
        <w:rPr>
          <w:rFonts w:ascii="Times New Roman" w:hAnsi="Times New Roman" w:cs="Times New Roman"/>
          <w:sz w:val="28"/>
          <w:szCs w:val="28"/>
        </w:rPr>
      </w:pPr>
      <w:r w:rsidRPr="00B53B60">
        <w:rPr>
          <w:rFonts w:ascii="Times New Roman" w:hAnsi="Times New Roman" w:cs="Times New Roman"/>
          <w:sz w:val="28"/>
          <w:szCs w:val="28"/>
        </w:rPr>
        <w:t xml:space="preserve">Для повышения производительности системы возможно применение промежуточных серверов на базе </w:t>
      </w:r>
      <w:r w:rsidRPr="00B53B60">
        <w:rPr>
          <w:rFonts w:ascii="Times New Roman" w:hAnsi="Times New Roman" w:cs="Times New Roman"/>
          <w:b/>
          <w:sz w:val="28"/>
          <w:szCs w:val="28"/>
          <w:lang w:val="en-US"/>
        </w:rPr>
        <w:t>ngix</w:t>
      </w:r>
      <w:r w:rsidRPr="00B53B60">
        <w:rPr>
          <w:rFonts w:ascii="Times New Roman" w:hAnsi="Times New Roman" w:cs="Times New Roman"/>
          <w:sz w:val="28"/>
          <w:szCs w:val="28"/>
        </w:rPr>
        <w:t xml:space="preserve"> (</w:t>
      </w:r>
      <w:r w:rsidRPr="00B53B60">
        <w:rPr>
          <w:rFonts w:ascii="Times New Roman" w:hAnsi="Times New Roman" w:cs="Times New Roman"/>
          <w:i/>
          <w:iCs/>
          <w:sz w:val="28"/>
          <w:szCs w:val="28"/>
          <w:lang w:val="en"/>
        </w:rPr>
        <w:t>e</w:t>
      </w:r>
      <w:r w:rsidRPr="00B53B60">
        <w:rPr>
          <w:rFonts w:ascii="Times New Roman" w:hAnsi="Times New Roman" w:cs="Times New Roman"/>
          <w:b/>
          <w:bCs/>
          <w:i/>
          <w:iCs/>
          <w:sz w:val="28"/>
          <w:szCs w:val="28"/>
          <w:lang w:val="en"/>
        </w:rPr>
        <w:t>ngin</w:t>
      </w:r>
      <w:r w:rsidRPr="00B53B60">
        <w:rPr>
          <w:rFonts w:ascii="Times New Roman" w:hAnsi="Times New Roman" w:cs="Times New Roman"/>
          <w:i/>
          <w:iCs/>
          <w:sz w:val="28"/>
          <w:szCs w:val="28"/>
          <w:lang w:val="en"/>
        </w:rPr>
        <w:t>e</w:t>
      </w:r>
      <w:r w:rsidRPr="00B53B60">
        <w:rPr>
          <w:rFonts w:ascii="Times New Roman" w:hAnsi="Times New Roman" w:cs="Times New Roman"/>
          <w:i/>
          <w:iCs/>
          <w:sz w:val="28"/>
          <w:szCs w:val="28"/>
        </w:rPr>
        <w:t xml:space="preserve"> </w:t>
      </w:r>
      <w:r w:rsidRPr="00B53B60">
        <w:rPr>
          <w:rFonts w:ascii="Times New Roman" w:hAnsi="Times New Roman" w:cs="Times New Roman"/>
          <w:b/>
          <w:bCs/>
          <w:i/>
          <w:iCs/>
          <w:sz w:val="28"/>
          <w:szCs w:val="28"/>
          <w:lang w:val="en"/>
        </w:rPr>
        <w:t>x</w:t>
      </w:r>
      <w:r w:rsidRPr="00B53B60">
        <w:rPr>
          <w:rFonts w:ascii="Times New Roman" w:hAnsi="Times New Roman" w:cs="Times New Roman"/>
          <w:b/>
          <w:bCs/>
          <w:i/>
          <w:iCs/>
          <w:sz w:val="28"/>
          <w:szCs w:val="28"/>
        </w:rPr>
        <w:t xml:space="preserve"> - </w:t>
      </w:r>
      <w:r w:rsidRPr="00B53B60">
        <w:rPr>
          <w:rFonts w:ascii="Times New Roman" w:hAnsi="Times New Roman" w:cs="Times New Roman"/>
          <w:sz w:val="28"/>
          <w:szCs w:val="28"/>
        </w:rPr>
        <w:t xml:space="preserve"> </w:t>
      </w:r>
      <w:hyperlink r:id="rId15" w:tooltip="Веб-сервер" w:history="1">
        <w:r w:rsidRPr="000A793D">
          <w:rPr>
            <w:rStyle w:val="aa"/>
            <w:rFonts w:ascii="Times New Roman" w:hAnsi="Times New Roman" w:cs="Times New Roman"/>
            <w:color w:val="000000" w:themeColor="text1"/>
            <w:sz w:val="28"/>
            <w:szCs w:val="28"/>
            <w:u w:val="none"/>
          </w:rPr>
          <w:t>веб-сервер</w:t>
        </w:r>
      </w:hyperlink>
      <w:r w:rsidRPr="00B53B60">
        <w:rPr>
          <w:rFonts w:ascii="Times New Roman" w:hAnsi="Times New Roman" w:cs="Times New Roman"/>
          <w:sz w:val="28"/>
          <w:szCs w:val="28"/>
        </w:rPr>
        <w:t xml:space="preserve"> и почтовый </w:t>
      </w:r>
      <w:hyperlink r:id="rId16" w:tooltip="Прокси-сервер" w:history="1">
        <w:r w:rsidRPr="000A793D">
          <w:rPr>
            <w:rStyle w:val="aa"/>
            <w:rFonts w:ascii="Times New Roman" w:hAnsi="Times New Roman" w:cs="Times New Roman"/>
            <w:color w:val="000000" w:themeColor="text1"/>
            <w:sz w:val="28"/>
            <w:szCs w:val="28"/>
            <w:u w:val="none"/>
          </w:rPr>
          <w:t>прокси-сервер</w:t>
        </w:r>
      </w:hyperlink>
      <w:r w:rsidRPr="000A793D">
        <w:rPr>
          <w:rFonts w:ascii="Times New Roman" w:hAnsi="Times New Roman" w:cs="Times New Roman"/>
          <w:color w:val="000000" w:themeColor="text1"/>
          <w:sz w:val="28"/>
          <w:szCs w:val="28"/>
        </w:rPr>
        <w:t>,</w:t>
      </w:r>
      <w:r w:rsidRPr="00B53B60">
        <w:rPr>
          <w:rFonts w:ascii="Times New Roman" w:hAnsi="Times New Roman" w:cs="Times New Roman"/>
          <w:sz w:val="28"/>
          <w:szCs w:val="28"/>
        </w:rPr>
        <w:t xml:space="preserve"> работающие на </w:t>
      </w:r>
      <w:hyperlink r:id="rId17" w:tooltip="Unix" w:history="1">
        <w:r w:rsidRPr="000A793D">
          <w:rPr>
            <w:rStyle w:val="aa"/>
            <w:rFonts w:ascii="Times New Roman" w:hAnsi="Times New Roman" w:cs="Times New Roman"/>
            <w:color w:val="000000" w:themeColor="text1"/>
            <w:sz w:val="28"/>
            <w:szCs w:val="28"/>
            <w:u w:val="none"/>
          </w:rPr>
          <w:t>Unix</w:t>
        </w:r>
      </w:hyperlink>
      <w:r w:rsidRPr="00B53B60">
        <w:rPr>
          <w:rFonts w:ascii="Times New Roman" w:hAnsi="Times New Roman" w:cs="Times New Roman"/>
          <w:sz w:val="28"/>
          <w:szCs w:val="28"/>
        </w:rPr>
        <w:t xml:space="preserve">-подобных операционных системах) и разделение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-серверов по ролям: сервер статичного контента, серверов </w:t>
      </w:r>
      <w:r w:rsidRPr="00B53B60">
        <w:rPr>
          <w:rFonts w:ascii="Times New Roman" w:hAnsi="Times New Roman" w:cs="Times New Roman"/>
          <w:sz w:val="28"/>
          <w:szCs w:val="28"/>
          <w:lang w:val="en-US"/>
        </w:rPr>
        <w:t>RIA</w:t>
      </w:r>
      <w:r w:rsidRPr="00B53B60">
        <w:rPr>
          <w:rFonts w:ascii="Times New Roman" w:hAnsi="Times New Roman" w:cs="Times New Roman"/>
          <w:sz w:val="28"/>
          <w:szCs w:val="28"/>
        </w:rPr>
        <w:t xml:space="preserve">-приложений, серверов с поддержкой </w:t>
      </w:r>
      <w:r w:rsidRPr="00B53B60">
        <w:rPr>
          <w:rFonts w:ascii="Times New Roman" w:hAnsi="Times New Roman" w:cs="Times New Roman"/>
          <w:sz w:val="28"/>
          <w:szCs w:val="28"/>
          <w:lang w:val="en-US"/>
        </w:rPr>
        <w:t>JavaEE</w:t>
      </w:r>
      <w:r w:rsidRPr="00B53B60">
        <w:rPr>
          <w:rFonts w:ascii="Times New Roman" w:hAnsi="Times New Roman" w:cs="Times New Roman"/>
          <w:sz w:val="28"/>
          <w:szCs w:val="28"/>
        </w:rPr>
        <w:t>, интерфейсных серверов хранилища моделей.</w:t>
      </w:r>
    </w:p>
    <w:p w:rsidR="00B53B60" w:rsidRPr="00B53B60" w:rsidRDefault="00B53B60" w:rsidP="00B53B60">
      <w:pPr>
        <w:spacing w:after="0"/>
        <w:ind w:firstLine="708"/>
        <w:jc w:val="both"/>
        <w:rPr>
          <w:rFonts w:ascii="Times New Roman" w:hAnsi="Times New Roman" w:cs="Times New Roman"/>
          <w:sz w:val="28"/>
          <w:szCs w:val="28"/>
        </w:rPr>
      </w:pPr>
      <w:r w:rsidRPr="00B53B60">
        <w:rPr>
          <w:rFonts w:ascii="Times New Roman" w:hAnsi="Times New Roman" w:cs="Times New Roman"/>
          <w:sz w:val="28"/>
          <w:szCs w:val="28"/>
        </w:rPr>
        <w:t xml:space="preserve">Предложенная архитектура позволяет с одной стороны применять классические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-приложения, функционирование которых возможно только в режиме </w:t>
      </w:r>
      <w:r w:rsidRPr="00B53B60">
        <w:rPr>
          <w:rFonts w:ascii="Times New Roman" w:hAnsi="Times New Roman" w:cs="Times New Roman"/>
          <w:sz w:val="28"/>
          <w:szCs w:val="28"/>
          <w:lang w:val="en-US"/>
        </w:rPr>
        <w:t>on</w:t>
      </w:r>
      <w:r w:rsidRPr="00B53B60">
        <w:rPr>
          <w:rFonts w:ascii="Times New Roman" w:hAnsi="Times New Roman" w:cs="Times New Roman"/>
          <w:sz w:val="28"/>
          <w:szCs w:val="28"/>
        </w:rPr>
        <w:t>-</w:t>
      </w:r>
      <w:r w:rsidRPr="00B53B60">
        <w:rPr>
          <w:rFonts w:ascii="Times New Roman" w:hAnsi="Times New Roman" w:cs="Times New Roman"/>
          <w:sz w:val="28"/>
          <w:szCs w:val="28"/>
          <w:lang w:val="en-US"/>
        </w:rPr>
        <w:t>line</w:t>
      </w:r>
      <w:r w:rsidRPr="00B53B60">
        <w:rPr>
          <w:rFonts w:ascii="Times New Roman" w:hAnsi="Times New Roman" w:cs="Times New Roman"/>
          <w:sz w:val="28"/>
          <w:szCs w:val="28"/>
        </w:rPr>
        <w:t xml:space="preserve">, а также использовать квазилокальные </w:t>
      </w:r>
      <w:r w:rsidRPr="00B53B60">
        <w:rPr>
          <w:rFonts w:ascii="Times New Roman" w:hAnsi="Times New Roman" w:cs="Times New Roman"/>
          <w:sz w:val="28"/>
          <w:szCs w:val="28"/>
          <w:lang w:val="en-US"/>
        </w:rPr>
        <w:t>RIA</w:t>
      </w:r>
      <w:r w:rsidRPr="00B53B60">
        <w:rPr>
          <w:rFonts w:ascii="Times New Roman" w:hAnsi="Times New Roman" w:cs="Times New Roman"/>
          <w:sz w:val="28"/>
          <w:szCs w:val="28"/>
        </w:rPr>
        <w:t>-приложения, которые могут автономно работать без необходимости подключения к сети Интернет.</w:t>
      </w:r>
    </w:p>
    <w:p w:rsidR="00B53B60" w:rsidRPr="000A793D" w:rsidRDefault="00B53B60" w:rsidP="00B53B60">
      <w:pPr>
        <w:spacing w:after="0"/>
        <w:ind w:firstLine="708"/>
        <w:jc w:val="both"/>
        <w:rPr>
          <w:rFonts w:ascii="Times New Roman" w:hAnsi="Times New Roman" w:cs="Times New Roman"/>
          <w:sz w:val="28"/>
          <w:szCs w:val="28"/>
        </w:rPr>
      </w:pPr>
      <w:r w:rsidRPr="00B53B60">
        <w:rPr>
          <w:rFonts w:ascii="Times New Roman" w:hAnsi="Times New Roman" w:cs="Times New Roman"/>
          <w:sz w:val="28"/>
          <w:szCs w:val="28"/>
        </w:rPr>
        <w:t xml:space="preserve">Апробация предложенной архитектуры была выполнена при разработке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 xml:space="preserve">-приложений </w:t>
      </w:r>
      <w:r w:rsidR="00B87C3F">
        <w:rPr>
          <w:rFonts w:ascii="Times New Roman" w:hAnsi="Times New Roman" w:cs="Times New Roman"/>
          <w:sz w:val="28"/>
          <w:szCs w:val="28"/>
        </w:rPr>
        <w:t>К</w:t>
      </w:r>
      <w:r w:rsidRPr="00B53B60">
        <w:rPr>
          <w:rFonts w:ascii="Times New Roman" w:hAnsi="Times New Roman" w:cs="Times New Roman"/>
          <w:sz w:val="28"/>
          <w:szCs w:val="28"/>
        </w:rPr>
        <w:t xml:space="preserve">омпонента </w:t>
      </w:r>
      <w:r>
        <w:rPr>
          <w:rFonts w:ascii="Times New Roman" w:hAnsi="Times New Roman" w:cs="Times New Roman"/>
          <w:sz w:val="28"/>
          <w:szCs w:val="28"/>
        </w:rPr>
        <w:t xml:space="preserve">для онтологического моделирования </w:t>
      </w:r>
      <w:r w:rsidRPr="00B53B60">
        <w:rPr>
          <w:rFonts w:ascii="Times New Roman" w:hAnsi="Times New Roman" w:cs="Times New Roman"/>
          <w:sz w:val="28"/>
          <w:szCs w:val="28"/>
          <w:lang w:val="en-US"/>
        </w:rPr>
        <w:t>OntoMap</w:t>
      </w:r>
      <w:r w:rsidRPr="00B53B60">
        <w:rPr>
          <w:rFonts w:ascii="Times New Roman" w:hAnsi="Times New Roman" w:cs="Times New Roman"/>
          <w:sz w:val="28"/>
          <w:szCs w:val="28"/>
        </w:rPr>
        <w:t xml:space="preserve"> </w:t>
      </w:r>
      <w:r w:rsidRPr="000A793D">
        <w:rPr>
          <w:rFonts w:ascii="Times New Roman" w:hAnsi="Times New Roman" w:cs="Times New Roman"/>
          <w:sz w:val="28"/>
          <w:szCs w:val="28"/>
        </w:rPr>
        <w:t xml:space="preserve">(рис. </w:t>
      </w:r>
      <w:r w:rsidR="00B54766" w:rsidRPr="000A793D">
        <w:rPr>
          <w:rFonts w:ascii="Times New Roman" w:hAnsi="Times New Roman" w:cs="Times New Roman"/>
          <w:sz w:val="28"/>
          <w:szCs w:val="28"/>
        </w:rPr>
        <w:t>8</w:t>
      </w:r>
      <w:r w:rsidRPr="000A793D">
        <w:rPr>
          <w:rFonts w:ascii="Times New Roman" w:hAnsi="Times New Roman" w:cs="Times New Roman"/>
          <w:sz w:val="28"/>
          <w:szCs w:val="28"/>
        </w:rPr>
        <w:t>)</w:t>
      </w:r>
      <w:r w:rsidRPr="00B53B60">
        <w:rPr>
          <w:rFonts w:ascii="Times New Roman" w:hAnsi="Times New Roman" w:cs="Times New Roman"/>
          <w:sz w:val="28"/>
          <w:szCs w:val="28"/>
        </w:rPr>
        <w:t xml:space="preserve"> </w:t>
      </w:r>
      <w:r w:rsidR="000A793D" w:rsidRPr="000A793D">
        <w:rPr>
          <w:rFonts w:ascii="Times New Roman" w:hAnsi="Times New Roman" w:cs="Times New Roman"/>
          <w:sz w:val="28"/>
          <w:szCs w:val="28"/>
        </w:rPr>
        <w:t xml:space="preserve">[32] </w:t>
      </w:r>
      <w:r w:rsidRPr="00B53B60">
        <w:rPr>
          <w:rFonts w:ascii="Times New Roman" w:hAnsi="Times New Roman" w:cs="Times New Roman"/>
          <w:sz w:val="28"/>
          <w:szCs w:val="28"/>
        </w:rPr>
        <w:t xml:space="preserve">и Геокомпонента </w:t>
      </w:r>
      <w:r w:rsidRPr="000A793D">
        <w:rPr>
          <w:rFonts w:ascii="Times New Roman" w:hAnsi="Times New Roman" w:cs="Times New Roman"/>
          <w:sz w:val="28"/>
          <w:szCs w:val="28"/>
        </w:rPr>
        <w:t xml:space="preserve">(рис. </w:t>
      </w:r>
      <w:r w:rsidR="00B54766" w:rsidRPr="000A793D">
        <w:rPr>
          <w:rFonts w:ascii="Times New Roman" w:hAnsi="Times New Roman" w:cs="Times New Roman"/>
          <w:sz w:val="28"/>
          <w:szCs w:val="28"/>
        </w:rPr>
        <w:t>9</w:t>
      </w:r>
      <w:r w:rsidRPr="000A793D">
        <w:rPr>
          <w:rFonts w:ascii="Times New Roman" w:hAnsi="Times New Roman" w:cs="Times New Roman"/>
          <w:sz w:val="28"/>
          <w:szCs w:val="28"/>
        </w:rPr>
        <w:t>)</w:t>
      </w:r>
      <w:r w:rsidR="000A793D" w:rsidRPr="000A793D">
        <w:rPr>
          <w:rFonts w:ascii="Times New Roman" w:hAnsi="Times New Roman" w:cs="Times New Roman"/>
          <w:sz w:val="28"/>
          <w:szCs w:val="28"/>
        </w:rPr>
        <w:t xml:space="preserve"> [33].</w:t>
      </w:r>
    </w:p>
    <w:p w:rsidR="00B53B60" w:rsidRPr="00B53B60" w:rsidRDefault="00B53B60" w:rsidP="00B53B60">
      <w:pPr>
        <w:spacing w:after="0"/>
        <w:ind w:firstLine="708"/>
        <w:jc w:val="both"/>
        <w:rPr>
          <w:rFonts w:ascii="Times New Roman" w:hAnsi="Times New Roman" w:cs="Times New Roman"/>
          <w:sz w:val="28"/>
          <w:szCs w:val="28"/>
        </w:rPr>
      </w:pPr>
    </w:p>
    <w:p w:rsidR="00B53B60" w:rsidRPr="00B53B60" w:rsidRDefault="00B53B60" w:rsidP="00B53B60">
      <w:pPr>
        <w:spacing w:after="0"/>
        <w:rPr>
          <w:rFonts w:ascii="Times New Roman" w:hAnsi="Times New Roman" w:cs="Times New Roman"/>
          <w:sz w:val="28"/>
          <w:szCs w:val="28"/>
        </w:rPr>
      </w:pPr>
      <w:r w:rsidRPr="00B53B60">
        <w:rPr>
          <w:rFonts w:ascii="Times New Roman" w:hAnsi="Times New Roman" w:cs="Times New Roman"/>
          <w:noProof/>
          <w:sz w:val="28"/>
          <w:szCs w:val="28"/>
          <w:lang w:eastAsia="ru-RU"/>
        </w:rPr>
        <w:lastRenderedPageBreak/>
        <w:drawing>
          <wp:inline distT="0" distB="0" distL="0" distR="0" wp14:anchorId="7C42C38C" wp14:editId="2854CE8B">
            <wp:extent cx="5932805" cy="2806700"/>
            <wp:effectExtent l="0" t="0" r="0" b="0"/>
            <wp:docPr id="2" name="Рисунок 2" descr="WS_Onto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_OntoM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2805" cy="2806700"/>
                    </a:xfrm>
                    <a:prstGeom prst="rect">
                      <a:avLst/>
                    </a:prstGeom>
                    <a:noFill/>
                    <a:ln>
                      <a:noFill/>
                    </a:ln>
                  </pic:spPr>
                </pic:pic>
              </a:graphicData>
            </a:graphic>
          </wp:inline>
        </w:drawing>
      </w:r>
    </w:p>
    <w:p w:rsidR="00B53B60" w:rsidRPr="00B53B60" w:rsidRDefault="00B53B60" w:rsidP="00B53B60">
      <w:pPr>
        <w:spacing w:after="0"/>
        <w:jc w:val="center"/>
        <w:rPr>
          <w:rFonts w:ascii="Times New Roman" w:hAnsi="Times New Roman" w:cs="Times New Roman"/>
          <w:sz w:val="28"/>
          <w:szCs w:val="28"/>
        </w:rPr>
      </w:pPr>
    </w:p>
    <w:p w:rsidR="00B53B60" w:rsidRPr="00B53B60" w:rsidRDefault="00B53B60" w:rsidP="00B53B60">
      <w:pPr>
        <w:spacing w:after="0"/>
        <w:jc w:val="center"/>
        <w:rPr>
          <w:rFonts w:ascii="Times New Roman" w:hAnsi="Times New Roman" w:cs="Times New Roman"/>
          <w:sz w:val="28"/>
          <w:szCs w:val="28"/>
        </w:rPr>
      </w:pPr>
      <w:r w:rsidRPr="00B53B60">
        <w:rPr>
          <w:rFonts w:ascii="Times New Roman" w:hAnsi="Times New Roman" w:cs="Times New Roman"/>
          <w:sz w:val="28"/>
          <w:szCs w:val="28"/>
        </w:rPr>
        <w:t xml:space="preserve">Рис. </w:t>
      </w:r>
      <w:r w:rsidR="00B54766" w:rsidRPr="00B54766">
        <w:rPr>
          <w:rFonts w:ascii="Times New Roman" w:hAnsi="Times New Roman" w:cs="Times New Roman"/>
          <w:sz w:val="28"/>
          <w:szCs w:val="28"/>
        </w:rPr>
        <w:t>8.</w:t>
      </w:r>
      <w:r w:rsidRPr="00B53B60">
        <w:rPr>
          <w:rFonts w:ascii="Times New Roman" w:hAnsi="Times New Roman" w:cs="Times New Roman"/>
          <w:sz w:val="28"/>
          <w:szCs w:val="28"/>
        </w:rPr>
        <w:t xml:space="preserve"> Реализация  </w:t>
      </w:r>
      <w:r w:rsidRPr="00B53B60">
        <w:rPr>
          <w:rFonts w:ascii="Times New Roman" w:hAnsi="Times New Roman" w:cs="Times New Roman"/>
          <w:sz w:val="28"/>
          <w:szCs w:val="28"/>
          <w:lang w:val="en-US"/>
        </w:rPr>
        <w:t>RIA</w:t>
      </w:r>
      <w:r w:rsidRPr="00B53B60">
        <w:rPr>
          <w:rFonts w:ascii="Times New Roman" w:hAnsi="Times New Roman" w:cs="Times New Roman"/>
          <w:sz w:val="28"/>
          <w:szCs w:val="28"/>
        </w:rPr>
        <w:t xml:space="preserve">-приложения </w:t>
      </w:r>
      <w:r w:rsidRPr="00B53B60">
        <w:rPr>
          <w:rFonts w:ascii="Times New Roman" w:hAnsi="Times New Roman" w:cs="Times New Roman"/>
          <w:sz w:val="28"/>
          <w:szCs w:val="28"/>
          <w:lang w:val="en-US"/>
        </w:rPr>
        <w:t>OntoMap</w:t>
      </w:r>
    </w:p>
    <w:p w:rsidR="00B53B60" w:rsidRPr="00B53B60" w:rsidRDefault="00B53B60" w:rsidP="00B53B60">
      <w:pPr>
        <w:spacing w:after="0"/>
        <w:jc w:val="center"/>
        <w:rPr>
          <w:rFonts w:ascii="Times New Roman" w:hAnsi="Times New Roman" w:cs="Times New Roman"/>
          <w:sz w:val="28"/>
          <w:szCs w:val="28"/>
        </w:rPr>
      </w:pPr>
      <w:r w:rsidRPr="00B53B60">
        <w:rPr>
          <w:rFonts w:ascii="Times New Roman" w:hAnsi="Times New Roman" w:cs="Times New Roman"/>
          <w:noProof/>
          <w:sz w:val="28"/>
          <w:szCs w:val="28"/>
          <w:lang w:eastAsia="ru-RU"/>
        </w:rPr>
        <w:drawing>
          <wp:inline distT="0" distB="0" distL="0" distR="0" wp14:anchorId="58847EA4" wp14:editId="6DFB32BE">
            <wp:extent cx="6294755" cy="35617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4755" cy="3561715"/>
                    </a:xfrm>
                    <a:prstGeom prst="rect">
                      <a:avLst/>
                    </a:prstGeom>
                    <a:noFill/>
                    <a:ln>
                      <a:noFill/>
                    </a:ln>
                  </pic:spPr>
                </pic:pic>
              </a:graphicData>
            </a:graphic>
          </wp:inline>
        </w:drawing>
      </w:r>
    </w:p>
    <w:p w:rsidR="00B53B60" w:rsidRPr="00B53B60" w:rsidRDefault="00B53B60" w:rsidP="00B53B60">
      <w:pPr>
        <w:spacing w:after="0"/>
        <w:jc w:val="center"/>
        <w:rPr>
          <w:rFonts w:ascii="Times New Roman" w:hAnsi="Times New Roman" w:cs="Times New Roman"/>
          <w:sz w:val="28"/>
          <w:szCs w:val="28"/>
        </w:rPr>
      </w:pPr>
      <w:r w:rsidRPr="00B53B60">
        <w:rPr>
          <w:rFonts w:ascii="Times New Roman" w:hAnsi="Times New Roman" w:cs="Times New Roman"/>
          <w:sz w:val="28"/>
          <w:szCs w:val="28"/>
        </w:rPr>
        <w:t xml:space="preserve">Рис.  </w:t>
      </w:r>
      <w:r w:rsidR="00B54766" w:rsidRPr="00F4427E">
        <w:rPr>
          <w:rFonts w:ascii="Times New Roman" w:hAnsi="Times New Roman" w:cs="Times New Roman"/>
          <w:sz w:val="28"/>
          <w:szCs w:val="28"/>
        </w:rPr>
        <w:t>9</w:t>
      </w:r>
      <w:r w:rsidRPr="000A793D">
        <w:rPr>
          <w:rFonts w:ascii="Times New Roman" w:hAnsi="Times New Roman" w:cs="Times New Roman"/>
          <w:sz w:val="28"/>
          <w:szCs w:val="28"/>
        </w:rPr>
        <w:t>.</w:t>
      </w:r>
      <w:r w:rsidRPr="00B53B60">
        <w:rPr>
          <w:rFonts w:ascii="Times New Roman" w:hAnsi="Times New Roman" w:cs="Times New Roman"/>
          <w:sz w:val="28"/>
          <w:szCs w:val="28"/>
        </w:rPr>
        <w:t xml:space="preserve">  Архитектура </w:t>
      </w:r>
      <w:r w:rsidRPr="00B53B60">
        <w:rPr>
          <w:rFonts w:ascii="Times New Roman" w:hAnsi="Times New Roman" w:cs="Times New Roman"/>
          <w:sz w:val="28"/>
          <w:szCs w:val="28"/>
          <w:lang w:val="en-US"/>
        </w:rPr>
        <w:t>Web</w:t>
      </w:r>
      <w:r w:rsidRPr="00B53B60">
        <w:rPr>
          <w:rFonts w:ascii="Times New Roman" w:hAnsi="Times New Roman" w:cs="Times New Roman"/>
          <w:sz w:val="28"/>
          <w:szCs w:val="28"/>
        </w:rPr>
        <w:t>-приложения «Геокомпонент»</w:t>
      </w:r>
    </w:p>
    <w:p w:rsidR="00B53B60" w:rsidRPr="00B20A77" w:rsidRDefault="00B20A77" w:rsidP="001E253B">
      <w:pPr>
        <w:spacing w:after="0"/>
        <w:ind w:firstLine="708"/>
        <w:jc w:val="both"/>
        <w:rPr>
          <w:rFonts w:ascii="Times New Roman" w:hAnsi="Times New Roman" w:cs="Times New Roman"/>
          <w:sz w:val="28"/>
          <w:szCs w:val="28"/>
        </w:rPr>
      </w:pPr>
      <w:r w:rsidRPr="00B20A77">
        <w:rPr>
          <w:rFonts w:ascii="Times New Roman" w:hAnsi="Times New Roman" w:cs="Times New Roman"/>
          <w:b/>
          <w:sz w:val="28"/>
          <w:szCs w:val="28"/>
        </w:rPr>
        <w:t xml:space="preserve">Выводы. </w:t>
      </w:r>
      <w:r w:rsidRPr="00B20A77">
        <w:rPr>
          <w:rFonts w:ascii="Times New Roman" w:hAnsi="Times New Roman" w:cs="Times New Roman"/>
          <w:sz w:val="28"/>
          <w:szCs w:val="28"/>
        </w:rPr>
        <w:t xml:space="preserve">Для создания интеллектуальных энергетических систем </w:t>
      </w:r>
      <w:r>
        <w:rPr>
          <w:rFonts w:ascii="Times New Roman" w:hAnsi="Times New Roman" w:cs="Times New Roman"/>
          <w:sz w:val="28"/>
          <w:szCs w:val="28"/>
        </w:rPr>
        <w:t xml:space="preserve">необходима разработка информационно-технологической </w:t>
      </w:r>
      <w:r w:rsidR="001E253B">
        <w:rPr>
          <w:rFonts w:ascii="Times New Roman" w:hAnsi="Times New Roman" w:cs="Times New Roman"/>
          <w:sz w:val="28"/>
          <w:szCs w:val="28"/>
        </w:rPr>
        <w:t>(</w:t>
      </w:r>
      <w:proofErr w:type="gramStart"/>
      <w:r w:rsidR="001E253B">
        <w:rPr>
          <w:rFonts w:ascii="Times New Roman" w:hAnsi="Times New Roman" w:cs="Times New Roman"/>
          <w:sz w:val="28"/>
          <w:szCs w:val="28"/>
        </w:rPr>
        <w:t>ИТ</w:t>
      </w:r>
      <w:proofErr w:type="gramEnd"/>
      <w:r w:rsidR="001E253B">
        <w:rPr>
          <w:rFonts w:ascii="Times New Roman" w:hAnsi="Times New Roman" w:cs="Times New Roman"/>
          <w:sz w:val="28"/>
          <w:szCs w:val="28"/>
        </w:rPr>
        <w:t xml:space="preserve">) </w:t>
      </w:r>
      <w:r>
        <w:rPr>
          <w:rFonts w:ascii="Times New Roman" w:hAnsi="Times New Roman" w:cs="Times New Roman"/>
          <w:sz w:val="28"/>
          <w:szCs w:val="28"/>
        </w:rPr>
        <w:t xml:space="preserve">инфраструктуры, которая позволит говорить не просто об энергетических, а об энергоинформационных системах. Разработан подход к построению такой </w:t>
      </w:r>
      <w:r w:rsidRPr="003D4059">
        <w:rPr>
          <w:rFonts w:ascii="Times New Roman" w:hAnsi="Times New Roman"/>
          <w:sz w:val="28"/>
          <w:szCs w:val="28"/>
        </w:rPr>
        <w:t>информационно-технологической инфраструктуры</w:t>
      </w:r>
      <w:r>
        <w:rPr>
          <w:rFonts w:ascii="Times New Roman" w:hAnsi="Times New Roman"/>
          <w:sz w:val="28"/>
          <w:szCs w:val="28"/>
        </w:rPr>
        <w:t>. Для ее реализации целесообразно использовать облачные вычисления. Рассматриваются подробно их составляющие</w:t>
      </w:r>
      <w:r w:rsidR="001E253B">
        <w:rPr>
          <w:rFonts w:ascii="Times New Roman" w:hAnsi="Times New Roman"/>
          <w:sz w:val="28"/>
          <w:szCs w:val="28"/>
        </w:rPr>
        <w:t>, описана</w:t>
      </w:r>
      <w:r>
        <w:rPr>
          <w:rFonts w:ascii="Times New Roman" w:hAnsi="Times New Roman"/>
          <w:sz w:val="28"/>
          <w:szCs w:val="28"/>
        </w:rPr>
        <w:t xml:space="preserve"> одна из отечес</w:t>
      </w:r>
      <w:r w:rsidR="001E253B">
        <w:rPr>
          <w:rFonts w:ascii="Times New Roman" w:hAnsi="Times New Roman"/>
          <w:sz w:val="28"/>
          <w:szCs w:val="28"/>
        </w:rPr>
        <w:t>т</w:t>
      </w:r>
      <w:r>
        <w:rPr>
          <w:rFonts w:ascii="Times New Roman" w:hAnsi="Times New Roman"/>
          <w:sz w:val="28"/>
          <w:szCs w:val="28"/>
        </w:rPr>
        <w:t>венны</w:t>
      </w:r>
      <w:r w:rsidR="001E253B">
        <w:rPr>
          <w:rFonts w:ascii="Times New Roman" w:hAnsi="Times New Roman"/>
          <w:sz w:val="28"/>
          <w:szCs w:val="28"/>
        </w:rPr>
        <w:t>х облачных платформ, а также подход к реализации облачных агентов-сервисов и научные прототипы, реализованные в ИСЭМ СО РАН.</w:t>
      </w:r>
    </w:p>
    <w:p w:rsidR="00746F76" w:rsidRPr="000A793D" w:rsidRDefault="00B626F4" w:rsidP="000A793D">
      <w:pPr>
        <w:spacing w:after="0"/>
        <w:jc w:val="center"/>
        <w:rPr>
          <w:rFonts w:ascii="Times New Roman" w:hAnsi="Times New Roman" w:cs="Times New Roman"/>
          <w:b/>
          <w:sz w:val="28"/>
          <w:szCs w:val="28"/>
        </w:rPr>
      </w:pPr>
      <w:r w:rsidRPr="000A793D">
        <w:rPr>
          <w:rFonts w:ascii="Times New Roman" w:hAnsi="Times New Roman" w:cs="Times New Roman"/>
          <w:b/>
          <w:sz w:val="28"/>
          <w:szCs w:val="28"/>
        </w:rPr>
        <w:lastRenderedPageBreak/>
        <w:t>Литература</w:t>
      </w:r>
    </w:p>
    <w:p w:rsidR="001D0372" w:rsidRPr="000A793D" w:rsidRDefault="001D0372" w:rsidP="000A793D">
      <w:pPr>
        <w:numPr>
          <w:ilvl w:val="0"/>
          <w:numId w:val="3"/>
        </w:numPr>
        <w:spacing w:after="0"/>
        <w:jc w:val="both"/>
        <w:rPr>
          <w:rFonts w:ascii="Times New Roman" w:hAnsi="Times New Roman" w:cs="Times New Roman"/>
          <w:sz w:val="28"/>
          <w:szCs w:val="28"/>
        </w:rPr>
      </w:pPr>
      <w:r w:rsidRPr="000A793D">
        <w:rPr>
          <w:rFonts w:ascii="Times New Roman" w:hAnsi="Times New Roman" w:cs="Times New Roman"/>
          <w:sz w:val="28"/>
          <w:szCs w:val="28"/>
        </w:rPr>
        <w:t xml:space="preserve">Массель Л.В. Проблема построения интеллектуальных и программных компонентов </w:t>
      </w:r>
      <w:r w:rsidRPr="000A793D">
        <w:rPr>
          <w:rFonts w:ascii="Times New Roman" w:hAnsi="Times New Roman" w:cs="Times New Roman"/>
          <w:sz w:val="28"/>
          <w:szCs w:val="28"/>
          <w:lang w:val="en-US"/>
        </w:rPr>
        <w:t>Smart</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Grid</w:t>
      </w:r>
      <w:r w:rsidRPr="000A793D">
        <w:rPr>
          <w:rFonts w:ascii="Times New Roman" w:hAnsi="Times New Roman" w:cs="Times New Roman"/>
          <w:sz w:val="28"/>
          <w:szCs w:val="28"/>
        </w:rPr>
        <w:t xml:space="preserve"> и подход к ее решению на основе агентной технологии / Материалы </w:t>
      </w:r>
      <w:r w:rsidRPr="000A793D">
        <w:rPr>
          <w:rFonts w:ascii="Times New Roman" w:hAnsi="Times New Roman" w:cs="Times New Roman"/>
          <w:sz w:val="28"/>
          <w:szCs w:val="28"/>
          <w:lang w:val="en-US"/>
        </w:rPr>
        <w:t>XL</w:t>
      </w:r>
      <w:r w:rsidRPr="000A793D">
        <w:rPr>
          <w:rFonts w:ascii="Times New Roman" w:hAnsi="Times New Roman" w:cs="Times New Roman"/>
          <w:sz w:val="28"/>
          <w:szCs w:val="28"/>
        </w:rPr>
        <w:t xml:space="preserve"> Международной конференции «Информационные технологии в науке, образовании, телекоммуникации и бизнесе» // Приложение к журналу «Открытое образование», Украина, Крым, 2012. – С.22 – 25.</w:t>
      </w:r>
    </w:p>
    <w:p w:rsidR="00A44C95" w:rsidRPr="000A793D" w:rsidRDefault="00A44C95" w:rsidP="000A793D">
      <w:pPr>
        <w:numPr>
          <w:ilvl w:val="0"/>
          <w:numId w:val="3"/>
        </w:numPr>
        <w:spacing w:after="0"/>
        <w:jc w:val="both"/>
        <w:rPr>
          <w:rFonts w:ascii="Times New Roman" w:hAnsi="Times New Roman" w:cs="Times New Roman"/>
          <w:sz w:val="28"/>
          <w:szCs w:val="28"/>
        </w:rPr>
      </w:pPr>
      <w:r w:rsidRPr="000A793D">
        <w:rPr>
          <w:rFonts w:ascii="Times New Roman" w:hAnsi="Times New Roman" w:cs="Times New Roman"/>
          <w:sz w:val="28"/>
          <w:szCs w:val="28"/>
        </w:rPr>
        <w:t xml:space="preserve">Массель Л.В. Интеллектуализация поддержки принятия решений при моделировании и управлении режимами в </w:t>
      </w:r>
      <w:r w:rsidRPr="000A793D">
        <w:rPr>
          <w:rFonts w:ascii="Times New Roman" w:hAnsi="Times New Roman" w:cs="Times New Roman"/>
          <w:sz w:val="28"/>
          <w:szCs w:val="28"/>
          <w:lang w:val="en-US"/>
        </w:rPr>
        <w:t>Smart</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Grid</w:t>
      </w:r>
      <w:r w:rsidRPr="000A793D">
        <w:rPr>
          <w:rFonts w:ascii="Times New Roman" w:hAnsi="Times New Roman" w:cs="Times New Roman"/>
          <w:sz w:val="28"/>
          <w:szCs w:val="28"/>
        </w:rPr>
        <w:t xml:space="preserve"> // Интеллектуализация обработки информации: Труды 9-й Международной конференции. – Черногория, Будва, 2012 .- С. 692-695.</w:t>
      </w:r>
    </w:p>
    <w:p w:rsidR="001E1D90" w:rsidRPr="000A793D" w:rsidRDefault="001E1D90" w:rsidP="000A793D">
      <w:pPr>
        <w:numPr>
          <w:ilvl w:val="0"/>
          <w:numId w:val="3"/>
        </w:numPr>
        <w:spacing w:after="0"/>
        <w:jc w:val="both"/>
        <w:rPr>
          <w:rFonts w:ascii="Times New Roman" w:hAnsi="Times New Roman" w:cs="Times New Roman"/>
          <w:bCs/>
          <w:iCs/>
          <w:sz w:val="28"/>
          <w:szCs w:val="28"/>
        </w:rPr>
      </w:pPr>
      <w:r w:rsidRPr="000A793D">
        <w:rPr>
          <w:rFonts w:ascii="Times New Roman" w:hAnsi="Times New Roman" w:cs="Times New Roman"/>
          <w:sz w:val="28"/>
          <w:szCs w:val="28"/>
        </w:rPr>
        <w:t>Воропай Н.И., Массель Л.В. ИТ-инфраструктура системных исследований в энергетике и предоставление ИТ-услуг. – Известия АН – Энергетика, №3, 2006.- С. 86-93.</w:t>
      </w:r>
    </w:p>
    <w:p w:rsidR="001E1D90" w:rsidRPr="000A793D" w:rsidRDefault="001E1D90" w:rsidP="000A793D">
      <w:pPr>
        <w:numPr>
          <w:ilvl w:val="0"/>
          <w:numId w:val="3"/>
        </w:numPr>
        <w:spacing w:after="0"/>
        <w:jc w:val="both"/>
        <w:rPr>
          <w:rFonts w:ascii="Times New Roman" w:hAnsi="Times New Roman" w:cs="Times New Roman"/>
          <w:bCs/>
          <w:iCs/>
          <w:sz w:val="28"/>
          <w:szCs w:val="28"/>
        </w:rPr>
      </w:pPr>
      <w:r w:rsidRPr="000A793D">
        <w:rPr>
          <w:rFonts w:ascii="Times New Roman" w:hAnsi="Times New Roman" w:cs="Times New Roman"/>
          <w:bCs/>
          <w:iCs/>
          <w:sz w:val="28"/>
          <w:szCs w:val="28"/>
        </w:rPr>
        <w:t xml:space="preserve">Массель Л.В., Болдырев Е.А., Макагонова Н.Н., Копайгородский А.Н., Черноусов А.В. ИТ-инфраструктура научных исследований: методический подход и </w:t>
      </w:r>
      <w:proofErr w:type="gramStart"/>
      <w:r w:rsidRPr="000A793D">
        <w:rPr>
          <w:rFonts w:ascii="Times New Roman" w:hAnsi="Times New Roman" w:cs="Times New Roman"/>
          <w:bCs/>
          <w:iCs/>
          <w:sz w:val="28"/>
          <w:szCs w:val="28"/>
        </w:rPr>
        <w:t>реализация</w:t>
      </w:r>
      <w:proofErr w:type="gramEnd"/>
      <w:r w:rsidRPr="000A793D">
        <w:rPr>
          <w:rFonts w:ascii="Times New Roman" w:hAnsi="Times New Roman" w:cs="Times New Roman"/>
          <w:bCs/>
          <w:iCs/>
          <w:sz w:val="28"/>
          <w:szCs w:val="28"/>
        </w:rPr>
        <w:t xml:space="preserve"> // Вычислительные технологии, т.11, 2006.- С.59-67.</w:t>
      </w:r>
    </w:p>
    <w:p w:rsidR="001E1D90" w:rsidRPr="000A793D" w:rsidRDefault="001E1D90" w:rsidP="000A793D">
      <w:pPr>
        <w:numPr>
          <w:ilvl w:val="0"/>
          <w:numId w:val="3"/>
        </w:numPr>
        <w:spacing w:after="0"/>
        <w:jc w:val="both"/>
        <w:rPr>
          <w:rFonts w:ascii="Times New Roman" w:hAnsi="Times New Roman" w:cs="Times New Roman"/>
          <w:sz w:val="28"/>
          <w:szCs w:val="28"/>
        </w:rPr>
      </w:pPr>
      <w:r w:rsidRPr="000A793D">
        <w:rPr>
          <w:rFonts w:ascii="Times New Roman" w:hAnsi="Times New Roman" w:cs="Times New Roman"/>
          <w:sz w:val="28"/>
          <w:szCs w:val="28"/>
        </w:rPr>
        <w:t xml:space="preserve">Массель Л.В. </w:t>
      </w:r>
      <w:proofErr w:type="gramStart"/>
      <w:r w:rsidRPr="000A793D">
        <w:rPr>
          <w:rFonts w:ascii="Times New Roman" w:hAnsi="Times New Roman" w:cs="Times New Roman"/>
          <w:sz w:val="28"/>
          <w:szCs w:val="28"/>
          <w:lang w:val="en-US"/>
        </w:rPr>
        <w:t>C</w:t>
      </w:r>
      <w:proofErr w:type="gramEnd"/>
      <w:r w:rsidRPr="000A793D">
        <w:rPr>
          <w:rFonts w:ascii="Times New Roman" w:hAnsi="Times New Roman" w:cs="Times New Roman"/>
          <w:sz w:val="28"/>
          <w:szCs w:val="28"/>
        </w:rPr>
        <w:t xml:space="preserve">оздание и интеграция </w:t>
      </w:r>
      <w:r w:rsidRPr="000A793D">
        <w:rPr>
          <w:rFonts w:ascii="Times New Roman" w:hAnsi="Times New Roman" w:cs="Times New Roman"/>
          <w:bCs/>
          <w:sz w:val="28"/>
          <w:szCs w:val="28"/>
        </w:rPr>
        <w:t xml:space="preserve">интеллектуальных информационных технологий и ресурсов </w:t>
      </w:r>
      <w:r w:rsidRPr="000A793D">
        <w:rPr>
          <w:rFonts w:ascii="Times New Roman" w:hAnsi="Times New Roman" w:cs="Times New Roman"/>
          <w:sz w:val="28"/>
          <w:szCs w:val="28"/>
        </w:rPr>
        <w:t xml:space="preserve">для комплексных исследований в энергетике/ Вестник РФФИ. – 2012. - №4 – С. 74-81 </w:t>
      </w:r>
    </w:p>
    <w:p w:rsidR="003D4059" w:rsidRPr="000A793D" w:rsidRDefault="003D4059" w:rsidP="000A793D">
      <w:pPr>
        <w:numPr>
          <w:ilvl w:val="0"/>
          <w:numId w:val="3"/>
        </w:numPr>
        <w:spacing w:after="0"/>
        <w:jc w:val="both"/>
        <w:rPr>
          <w:rFonts w:ascii="Times New Roman" w:hAnsi="Times New Roman" w:cs="Times New Roman"/>
          <w:sz w:val="28"/>
          <w:szCs w:val="28"/>
          <w:lang w:val="en-US"/>
        </w:rPr>
      </w:pPr>
      <w:r w:rsidRPr="000A793D">
        <w:rPr>
          <w:rFonts w:ascii="Times New Roman" w:hAnsi="Times New Roman" w:cs="Times New Roman"/>
          <w:sz w:val="28"/>
          <w:szCs w:val="28"/>
        </w:rPr>
        <w:t>Копайгородский</w:t>
      </w:r>
      <w:proofErr w:type="gramStart"/>
      <w:r w:rsidRPr="000A793D">
        <w:rPr>
          <w:rFonts w:ascii="Times New Roman" w:hAnsi="Times New Roman" w:cs="Times New Roman"/>
          <w:sz w:val="28"/>
          <w:szCs w:val="28"/>
        </w:rPr>
        <w:t xml:space="preserve"> А</w:t>
      </w:r>
      <w:proofErr w:type="gramEnd"/>
      <w:r w:rsidRPr="000A793D">
        <w:rPr>
          <w:rFonts w:ascii="Times New Roman" w:hAnsi="Times New Roman" w:cs="Times New Roman"/>
          <w:sz w:val="28"/>
          <w:szCs w:val="28"/>
        </w:rPr>
        <w:t xml:space="preserve"> Н., Массель Л.В. Интеграция распределенных информационных и интеллектуальных ресурсов для исследований энергетики // </w:t>
      </w:r>
      <w:r w:rsidRPr="000A793D">
        <w:rPr>
          <w:rFonts w:ascii="Times New Roman" w:hAnsi="Times New Roman" w:cs="Times New Roman"/>
          <w:sz w:val="28"/>
          <w:szCs w:val="28"/>
          <w:lang w:val="en-US"/>
        </w:rPr>
        <w:t>Yu</w:t>
      </w:r>
      <w:r w:rsidRPr="000A793D">
        <w:rPr>
          <w:rFonts w:ascii="Times New Roman" w:hAnsi="Times New Roman" w:cs="Times New Roman"/>
          <w:sz w:val="28"/>
          <w:szCs w:val="28"/>
        </w:rPr>
        <w:t>.</w:t>
      </w:r>
      <w:r w:rsidRPr="000A793D">
        <w:rPr>
          <w:rFonts w:ascii="Times New Roman" w:hAnsi="Times New Roman" w:cs="Times New Roman"/>
          <w:sz w:val="28"/>
          <w:szCs w:val="28"/>
          <w:lang w:val="en-US"/>
        </w:rPr>
        <w:t>Shokin</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et</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al</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(Eds.): Zbornik radova Konferencije MIT [Matematicke i informacione telmologije] 2011: - Beograd: Alfa univerzitet; Kosovska Mitrovica: Drustvo matematicara Kosova I Metoliije; Novosibirsk: Institute of Computational Technologies Siberian Branch of the Russian Academy of Sciences. - 2012 (Kraljevo: Grafkolor) - ISBN 978-86-83237-90-6 (AU). COBISS.SR-ID190685964. - pp. 211-215</w:t>
      </w:r>
      <w:r w:rsidRPr="000A793D">
        <w:rPr>
          <w:rFonts w:ascii="Times New Roman" w:hAnsi="Times New Roman" w:cs="Times New Roman"/>
          <w:sz w:val="28"/>
          <w:szCs w:val="28"/>
        </w:rPr>
        <w:t>.</w:t>
      </w:r>
    </w:p>
    <w:p w:rsidR="00991A8B" w:rsidRPr="000A793D" w:rsidRDefault="00991A8B" w:rsidP="000A793D">
      <w:pPr>
        <w:pStyle w:val="a7"/>
        <w:numPr>
          <w:ilvl w:val="0"/>
          <w:numId w:val="3"/>
        </w:numPr>
        <w:spacing w:line="276" w:lineRule="auto"/>
        <w:rPr>
          <w:rFonts w:cs="Times New Roman"/>
          <w:sz w:val="28"/>
          <w:szCs w:val="28"/>
        </w:rPr>
      </w:pPr>
      <w:r w:rsidRPr="000A793D">
        <w:rPr>
          <w:rFonts w:cs="Times New Roman"/>
          <w:sz w:val="28"/>
          <w:szCs w:val="28"/>
        </w:rPr>
        <w:t xml:space="preserve">Массель А.Г. Интеграция интеллектуальных информационных технологий в ИТ-инфраструктуру исследований энергетики // Yu.Shokin et al. </w:t>
      </w:r>
      <w:r w:rsidRPr="000A793D">
        <w:rPr>
          <w:rFonts w:cs="Times New Roman"/>
          <w:sz w:val="28"/>
          <w:szCs w:val="28"/>
          <w:lang w:val="en-US"/>
        </w:rPr>
        <w:t>(Eds.): Zbornik radova Konferencije MIT [Matematicke i informacione telmologije] 2011: - Beograd: Alfa univerzitet; Kosovska Mitrovica: Drustvo matematicara Kosova i Metoliije; Novosibirsk: Institute of Computational Technologies Siberian Branch of the Russian Academy of Sciences</w:t>
      </w:r>
      <w:proofErr w:type="gramStart"/>
      <w:r w:rsidRPr="000A793D">
        <w:rPr>
          <w:rFonts w:cs="Times New Roman"/>
          <w:sz w:val="28"/>
          <w:szCs w:val="28"/>
          <w:lang w:val="en-US"/>
        </w:rPr>
        <w:t>.-</w:t>
      </w:r>
      <w:proofErr w:type="gramEnd"/>
      <w:r w:rsidRPr="000A793D">
        <w:rPr>
          <w:rFonts w:cs="Times New Roman"/>
          <w:sz w:val="28"/>
          <w:szCs w:val="28"/>
          <w:lang w:val="en-US"/>
        </w:rPr>
        <w:t xml:space="preserve"> 2012 (Kraljevo: Grafkolor) - ISBN 978-86-83237-90-6 (AU). </w:t>
      </w:r>
      <w:r w:rsidRPr="000A793D">
        <w:rPr>
          <w:rFonts w:cs="Times New Roman"/>
          <w:sz w:val="28"/>
          <w:szCs w:val="28"/>
        </w:rPr>
        <w:t>COBISS.SR-ID</w:t>
      </w:r>
      <w:r w:rsidRPr="000A793D">
        <w:rPr>
          <w:rFonts w:cs="Times New Roman"/>
          <w:sz w:val="28"/>
          <w:szCs w:val="28"/>
          <w:lang w:val="en-US"/>
        </w:rPr>
        <w:t xml:space="preserve"> </w:t>
      </w:r>
      <w:r w:rsidRPr="000A793D">
        <w:rPr>
          <w:rFonts w:cs="Times New Roman"/>
          <w:sz w:val="28"/>
          <w:szCs w:val="28"/>
        </w:rPr>
        <w:t xml:space="preserve">190685964. </w:t>
      </w:r>
      <w:r w:rsidRPr="000A793D">
        <w:rPr>
          <w:rFonts w:cs="Times New Roman"/>
          <w:sz w:val="28"/>
          <w:szCs w:val="28"/>
          <w:lang w:val="en-US"/>
        </w:rPr>
        <w:t xml:space="preserve">- </w:t>
      </w:r>
      <w:r w:rsidRPr="000A793D">
        <w:rPr>
          <w:rFonts w:cs="Times New Roman"/>
          <w:sz w:val="28"/>
          <w:szCs w:val="28"/>
        </w:rPr>
        <w:t>pp. 271-274.</w:t>
      </w:r>
    </w:p>
    <w:p w:rsidR="001E1D90" w:rsidRPr="000A793D" w:rsidRDefault="001E1D90" w:rsidP="000A793D">
      <w:pPr>
        <w:pStyle w:val="a7"/>
        <w:numPr>
          <w:ilvl w:val="0"/>
          <w:numId w:val="3"/>
        </w:numPr>
        <w:spacing w:line="276" w:lineRule="auto"/>
        <w:rPr>
          <w:rFonts w:cs="Times New Roman"/>
          <w:sz w:val="28"/>
          <w:szCs w:val="28"/>
        </w:rPr>
      </w:pPr>
      <w:r w:rsidRPr="000A793D">
        <w:rPr>
          <w:rFonts w:cs="Times New Roman"/>
          <w:sz w:val="28"/>
          <w:szCs w:val="28"/>
        </w:rPr>
        <w:t xml:space="preserve">Массель Л.В., Колосок И.Н., Гурина Л.А. Обработка информационных потоков при мониторинге и управлении режимами интеллектуальных </w:t>
      </w:r>
      <w:r w:rsidRPr="000A793D">
        <w:rPr>
          <w:rFonts w:cs="Times New Roman"/>
          <w:sz w:val="28"/>
          <w:szCs w:val="28"/>
        </w:rPr>
        <w:lastRenderedPageBreak/>
        <w:t>электроэнергетических систем / Вестник ИрГТУ . -  №2 (73). – 2013. – С. 30-35.</w:t>
      </w:r>
    </w:p>
    <w:p w:rsidR="003D4059" w:rsidRPr="000A793D" w:rsidRDefault="003D4059" w:rsidP="000A793D">
      <w:pPr>
        <w:numPr>
          <w:ilvl w:val="0"/>
          <w:numId w:val="3"/>
        </w:numPr>
        <w:spacing w:after="0"/>
        <w:jc w:val="both"/>
        <w:rPr>
          <w:rFonts w:ascii="Times New Roman" w:hAnsi="Times New Roman" w:cs="Times New Roman"/>
          <w:sz w:val="28"/>
          <w:szCs w:val="28"/>
        </w:rPr>
      </w:pPr>
      <w:r w:rsidRPr="000A793D">
        <w:rPr>
          <w:rFonts w:ascii="Times New Roman" w:hAnsi="Times New Roman" w:cs="Times New Roman"/>
          <w:sz w:val="28"/>
          <w:szCs w:val="28"/>
          <w:lang w:val="en-US"/>
        </w:rPr>
        <w:t xml:space="preserve">Gamm A., Grishin Y, Kolosok I. Reducing the risk of blackouts trough improved EPS state estimation based on the SCADA and PMU data // Liberalization and Modernization of Power Systems: Risk Assessment and Optimization for Asset Management: Proc. of the Int. Workshop. Irkutsk, Russia, 14-18 Aug. 2006. P. 167-173. </w:t>
      </w:r>
    </w:p>
    <w:p w:rsidR="00CC0C20" w:rsidRPr="000A793D" w:rsidRDefault="00CC0C20" w:rsidP="000A793D">
      <w:pPr>
        <w:numPr>
          <w:ilvl w:val="0"/>
          <w:numId w:val="3"/>
        </w:numPr>
        <w:spacing w:after="0"/>
        <w:jc w:val="both"/>
        <w:rPr>
          <w:rFonts w:ascii="Times New Roman" w:hAnsi="Times New Roman" w:cs="Times New Roman"/>
          <w:bCs/>
          <w:sz w:val="28"/>
          <w:szCs w:val="28"/>
        </w:rPr>
      </w:pPr>
      <w:r w:rsidRPr="000A793D">
        <w:rPr>
          <w:rFonts w:ascii="Times New Roman" w:hAnsi="Times New Roman" w:cs="Times New Roman"/>
          <w:sz w:val="28"/>
          <w:szCs w:val="28"/>
        </w:rPr>
        <w:t xml:space="preserve">Кобец Б.Б., Волкова И.О. Инновационное развитие электроэнергетики на базе концепции </w:t>
      </w:r>
      <w:r w:rsidRPr="000A793D">
        <w:rPr>
          <w:rFonts w:ascii="Times New Roman" w:hAnsi="Times New Roman" w:cs="Times New Roman"/>
          <w:sz w:val="28"/>
          <w:szCs w:val="28"/>
          <w:lang w:val="en-US"/>
        </w:rPr>
        <w:t>Smart</w:t>
      </w:r>
      <w:r w:rsidRPr="000A793D">
        <w:rPr>
          <w:rFonts w:ascii="Times New Roman" w:hAnsi="Times New Roman" w:cs="Times New Roman"/>
          <w:sz w:val="28"/>
          <w:szCs w:val="28"/>
        </w:rPr>
        <w:t xml:space="preserve"> </w:t>
      </w:r>
      <w:r w:rsidRPr="000A793D">
        <w:rPr>
          <w:rFonts w:ascii="Times New Roman" w:hAnsi="Times New Roman" w:cs="Times New Roman"/>
          <w:sz w:val="28"/>
          <w:szCs w:val="28"/>
          <w:lang w:val="en-US"/>
        </w:rPr>
        <w:t>Grid</w:t>
      </w:r>
      <w:r w:rsidRPr="000A793D">
        <w:rPr>
          <w:rFonts w:ascii="Times New Roman" w:hAnsi="Times New Roman" w:cs="Times New Roman"/>
          <w:sz w:val="28"/>
          <w:szCs w:val="28"/>
        </w:rPr>
        <w:t>. – М.: ИАЦ Энергия, 2010. – 208 с.</w:t>
      </w:r>
    </w:p>
    <w:p w:rsidR="00CC0C20" w:rsidRPr="000A793D" w:rsidRDefault="00CC0C20" w:rsidP="000A793D">
      <w:pPr>
        <w:numPr>
          <w:ilvl w:val="0"/>
          <w:numId w:val="3"/>
        </w:numPr>
        <w:spacing w:after="0"/>
        <w:jc w:val="both"/>
        <w:rPr>
          <w:rFonts w:ascii="Times New Roman" w:hAnsi="Times New Roman" w:cs="Times New Roman"/>
          <w:bCs/>
          <w:sz w:val="28"/>
          <w:szCs w:val="28"/>
        </w:rPr>
      </w:pPr>
      <w:r w:rsidRPr="000A793D">
        <w:rPr>
          <w:rFonts w:ascii="Times New Roman" w:hAnsi="Times New Roman" w:cs="Times New Roman"/>
          <w:bCs/>
          <w:sz w:val="28"/>
          <w:szCs w:val="28"/>
        </w:rPr>
        <w:t xml:space="preserve">Массель Л.В., Бахвалов К.С. Открытая интеграционная среда </w:t>
      </w:r>
      <w:r w:rsidRPr="000A793D">
        <w:rPr>
          <w:rFonts w:ascii="Times New Roman" w:hAnsi="Times New Roman" w:cs="Times New Roman"/>
          <w:bCs/>
          <w:sz w:val="28"/>
          <w:szCs w:val="28"/>
          <w:lang w:val="en-US"/>
        </w:rPr>
        <w:t>InterPSS</w:t>
      </w:r>
      <w:r w:rsidRPr="000A793D">
        <w:rPr>
          <w:rFonts w:ascii="Times New Roman" w:hAnsi="Times New Roman" w:cs="Times New Roman"/>
          <w:bCs/>
          <w:sz w:val="28"/>
          <w:szCs w:val="28"/>
        </w:rPr>
        <w:t xml:space="preserve"> как основа ИТ-инфраструктуры </w:t>
      </w:r>
      <w:r w:rsidRPr="000A793D">
        <w:rPr>
          <w:rFonts w:ascii="Times New Roman" w:hAnsi="Times New Roman" w:cs="Times New Roman"/>
          <w:bCs/>
          <w:sz w:val="28"/>
          <w:szCs w:val="28"/>
          <w:lang w:val="en-US"/>
        </w:rPr>
        <w:t>Smart</w:t>
      </w:r>
      <w:r w:rsidRPr="000A793D">
        <w:rPr>
          <w:rFonts w:ascii="Times New Roman" w:hAnsi="Times New Roman" w:cs="Times New Roman"/>
          <w:bCs/>
          <w:sz w:val="28"/>
          <w:szCs w:val="28"/>
        </w:rPr>
        <w:t xml:space="preserve"> </w:t>
      </w:r>
      <w:r w:rsidRPr="000A793D">
        <w:rPr>
          <w:rFonts w:ascii="Times New Roman" w:hAnsi="Times New Roman" w:cs="Times New Roman"/>
          <w:bCs/>
          <w:sz w:val="28"/>
          <w:szCs w:val="28"/>
          <w:lang w:val="en-US"/>
        </w:rPr>
        <w:t>Grid</w:t>
      </w:r>
      <w:r w:rsidRPr="000A793D">
        <w:rPr>
          <w:rFonts w:ascii="Times New Roman" w:hAnsi="Times New Roman" w:cs="Times New Roman"/>
          <w:bCs/>
          <w:sz w:val="28"/>
          <w:szCs w:val="28"/>
        </w:rPr>
        <w:t xml:space="preserve"> / Вестник ИрГТУ. - №7 (67).- 2012.-С. 6-10.</w:t>
      </w:r>
    </w:p>
    <w:p w:rsidR="001A6904" w:rsidRPr="000A793D" w:rsidRDefault="001A6904" w:rsidP="000A793D">
      <w:pPr>
        <w:pStyle w:val="a"/>
        <w:numPr>
          <w:ilvl w:val="0"/>
          <w:numId w:val="3"/>
        </w:numPr>
        <w:tabs>
          <w:tab w:val="left" w:pos="426"/>
        </w:tabs>
        <w:spacing w:line="276" w:lineRule="auto"/>
        <w:rPr>
          <w:rFonts w:eastAsia="Calibri"/>
          <w:sz w:val="28"/>
          <w:szCs w:val="28"/>
        </w:rPr>
      </w:pPr>
      <w:r w:rsidRPr="000A793D">
        <w:rPr>
          <w:rFonts w:eastAsia="Calibri"/>
          <w:sz w:val="28"/>
          <w:szCs w:val="28"/>
          <w:lang w:val="en-US"/>
        </w:rPr>
        <w:t xml:space="preserve">CloudServiceMarket.info. A comprehensive overview of Cloud Computing services. </w:t>
      </w:r>
      <w:r w:rsidRPr="000A793D">
        <w:rPr>
          <w:rFonts w:eastAsia="Calibri"/>
          <w:sz w:val="28"/>
          <w:szCs w:val="28"/>
        </w:rPr>
        <w:t xml:space="preserve">Режим доступа: </w:t>
      </w:r>
      <w:r w:rsidRPr="000A793D">
        <w:rPr>
          <w:rFonts w:eastAsia="Calibri"/>
          <w:sz w:val="28"/>
          <w:szCs w:val="28"/>
          <w:lang w:val="en-US"/>
        </w:rPr>
        <w:t>http</w:t>
      </w:r>
      <w:r w:rsidRPr="000A793D">
        <w:rPr>
          <w:rFonts w:eastAsia="Calibri"/>
          <w:sz w:val="28"/>
          <w:szCs w:val="28"/>
        </w:rPr>
        <w:t>://</w:t>
      </w:r>
      <w:r w:rsidRPr="000A793D">
        <w:rPr>
          <w:rFonts w:eastAsia="Calibri"/>
          <w:sz w:val="28"/>
          <w:szCs w:val="28"/>
          <w:lang w:val="en-US"/>
        </w:rPr>
        <w:t>www</w:t>
      </w:r>
      <w:r w:rsidRPr="000A793D">
        <w:rPr>
          <w:rFonts w:eastAsia="Calibri"/>
          <w:sz w:val="28"/>
          <w:szCs w:val="28"/>
        </w:rPr>
        <w:t>.</w:t>
      </w:r>
      <w:r w:rsidRPr="000A793D">
        <w:rPr>
          <w:rFonts w:eastAsia="Calibri"/>
          <w:sz w:val="28"/>
          <w:szCs w:val="28"/>
          <w:lang w:val="en-US"/>
        </w:rPr>
        <w:t>cloudservicemarket</w:t>
      </w:r>
      <w:r w:rsidRPr="000A793D">
        <w:rPr>
          <w:rFonts w:eastAsia="Calibri"/>
          <w:sz w:val="28"/>
          <w:szCs w:val="28"/>
        </w:rPr>
        <w:t>.</w:t>
      </w:r>
      <w:r w:rsidRPr="000A793D">
        <w:rPr>
          <w:rFonts w:eastAsia="Calibri"/>
          <w:sz w:val="28"/>
          <w:szCs w:val="28"/>
          <w:lang w:val="en-US"/>
        </w:rPr>
        <w:t>info</w:t>
      </w:r>
      <w:r w:rsidRPr="000A793D">
        <w:rPr>
          <w:rFonts w:eastAsia="Calibri"/>
          <w:sz w:val="28"/>
          <w:szCs w:val="28"/>
        </w:rPr>
        <w:t>/</w:t>
      </w:r>
      <w:r w:rsidRPr="000A793D">
        <w:rPr>
          <w:rFonts w:eastAsia="Calibri"/>
          <w:sz w:val="28"/>
          <w:szCs w:val="28"/>
          <w:lang w:val="en-US"/>
        </w:rPr>
        <w:t>default</w:t>
      </w:r>
      <w:r w:rsidRPr="000A793D">
        <w:rPr>
          <w:rFonts w:eastAsia="Calibri"/>
          <w:sz w:val="28"/>
          <w:szCs w:val="28"/>
        </w:rPr>
        <w:t>.</w:t>
      </w:r>
      <w:r w:rsidRPr="000A793D">
        <w:rPr>
          <w:rFonts w:eastAsia="Calibri"/>
          <w:sz w:val="28"/>
          <w:szCs w:val="28"/>
          <w:lang w:val="en-US"/>
        </w:rPr>
        <w:t>aspx</w:t>
      </w:r>
      <w:r w:rsidRPr="000A793D">
        <w:rPr>
          <w:rFonts w:eastAsia="Calibri"/>
          <w:sz w:val="28"/>
          <w:szCs w:val="28"/>
        </w:rPr>
        <w:t xml:space="preserve"> (дата обращения 14.03.2016).</w:t>
      </w:r>
    </w:p>
    <w:p w:rsidR="001A6904" w:rsidRPr="000A793D" w:rsidRDefault="004A2D5A" w:rsidP="000A793D">
      <w:pPr>
        <w:pStyle w:val="a"/>
        <w:numPr>
          <w:ilvl w:val="0"/>
          <w:numId w:val="3"/>
        </w:numPr>
        <w:tabs>
          <w:tab w:val="left" w:pos="426"/>
          <w:tab w:val="num" w:pos="900"/>
        </w:tabs>
        <w:spacing w:line="276" w:lineRule="auto"/>
        <w:rPr>
          <w:rFonts w:eastAsia="Calibri"/>
          <w:sz w:val="28"/>
          <w:szCs w:val="28"/>
        </w:rPr>
      </w:pPr>
      <w:hyperlink r:id="rId20" w:history="1">
        <w:r w:rsidR="001A6904" w:rsidRPr="000A793D">
          <w:rPr>
            <w:rFonts w:eastAsia="Calibri"/>
            <w:sz w:val="28"/>
            <w:szCs w:val="28"/>
            <w:lang w:val="en-US"/>
          </w:rPr>
          <w:t>Le Sun</w:t>
        </w:r>
      </w:hyperlink>
      <w:r w:rsidR="001A6904" w:rsidRPr="000A793D">
        <w:rPr>
          <w:rFonts w:eastAsia="Calibri"/>
          <w:sz w:val="28"/>
          <w:szCs w:val="28"/>
          <w:lang w:val="en-US"/>
        </w:rPr>
        <w:t xml:space="preserve">, </w:t>
      </w:r>
      <w:hyperlink r:id="rId21" w:history="1">
        <w:r w:rsidR="001A6904" w:rsidRPr="000A793D">
          <w:rPr>
            <w:rFonts w:eastAsia="Calibri"/>
            <w:sz w:val="28"/>
            <w:szCs w:val="28"/>
            <w:lang w:val="en-US"/>
          </w:rPr>
          <w:t>H. Dong</w:t>
        </w:r>
      </w:hyperlink>
      <w:r w:rsidR="001A6904" w:rsidRPr="000A793D">
        <w:rPr>
          <w:rFonts w:eastAsia="Calibri"/>
          <w:sz w:val="28"/>
          <w:szCs w:val="28"/>
          <w:lang w:val="en-US"/>
        </w:rPr>
        <w:t xml:space="preserve">, </w:t>
      </w:r>
      <w:hyperlink r:id="rId22" w:history="1">
        <w:r w:rsidR="001A6904" w:rsidRPr="000A793D">
          <w:rPr>
            <w:rFonts w:eastAsia="Calibri"/>
            <w:sz w:val="28"/>
            <w:szCs w:val="28"/>
            <w:lang w:val="en-US"/>
          </w:rPr>
          <w:t>F.Khadeer Hussain</w:t>
        </w:r>
      </w:hyperlink>
      <w:r w:rsidR="001A6904" w:rsidRPr="000A793D">
        <w:rPr>
          <w:rFonts w:eastAsia="Calibri"/>
          <w:sz w:val="28"/>
          <w:szCs w:val="28"/>
          <w:lang w:val="en-US"/>
        </w:rPr>
        <w:t xml:space="preserve">, </w:t>
      </w:r>
      <w:hyperlink r:id="rId23" w:history="1">
        <w:r w:rsidR="001A6904" w:rsidRPr="000A793D">
          <w:rPr>
            <w:rFonts w:eastAsia="Calibri"/>
            <w:sz w:val="28"/>
            <w:szCs w:val="28"/>
            <w:lang w:val="en-US"/>
          </w:rPr>
          <w:t>O. Khadeer Hussain</w:t>
        </w:r>
      </w:hyperlink>
      <w:r w:rsidR="001A6904" w:rsidRPr="000A793D">
        <w:rPr>
          <w:rFonts w:eastAsia="Calibri"/>
          <w:sz w:val="28"/>
          <w:szCs w:val="28"/>
          <w:lang w:val="en-US"/>
        </w:rPr>
        <w:t xml:space="preserve">, </w:t>
      </w:r>
      <w:hyperlink r:id="rId24" w:history="1">
        <w:r w:rsidR="001A6904" w:rsidRPr="000A793D">
          <w:rPr>
            <w:rFonts w:eastAsia="Calibri"/>
            <w:sz w:val="28"/>
            <w:szCs w:val="28"/>
            <w:lang w:val="en-US"/>
          </w:rPr>
          <w:t>E. Chang</w:t>
        </w:r>
      </w:hyperlink>
      <w:r w:rsidR="001A6904" w:rsidRPr="000A793D">
        <w:rPr>
          <w:rFonts w:eastAsia="Calibri"/>
          <w:sz w:val="28"/>
          <w:szCs w:val="28"/>
          <w:lang w:val="en-US"/>
        </w:rPr>
        <w:t xml:space="preserve">. Cloud service selection: State-of-the-art and future research directions // </w:t>
      </w:r>
      <w:hyperlink r:id="rId25" w:tooltip="Go to Journal of Network and Computer Applications on ScienceDirect" w:history="1">
        <w:r w:rsidR="001A6904" w:rsidRPr="000A793D">
          <w:rPr>
            <w:rFonts w:eastAsia="Calibri"/>
            <w:sz w:val="28"/>
            <w:szCs w:val="28"/>
            <w:lang w:val="en-US"/>
          </w:rPr>
          <w:t>Journal of Network and Computer Applications</w:t>
        </w:r>
      </w:hyperlink>
      <w:r w:rsidR="001A6904" w:rsidRPr="000A793D">
        <w:rPr>
          <w:rFonts w:eastAsia="Calibri"/>
          <w:sz w:val="28"/>
          <w:szCs w:val="28"/>
          <w:lang w:val="en-US"/>
        </w:rPr>
        <w:t xml:space="preserve">. </w:t>
      </w:r>
      <w:r w:rsidR="001A6904" w:rsidRPr="000A793D">
        <w:rPr>
          <w:rFonts w:eastAsia="Calibri"/>
          <w:sz w:val="28"/>
          <w:szCs w:val="28"/>
        </w:rPr>
        <w:t xml:space="preserve">2014. </w:t>
      </w:r>
      <w:hyperlink r:id="rId26" w:tooltip="Go to table of contents for this volume/issue" w:history="1">
        <w:r w:rsidR="001A6904" w:rsidRPr="000A793D">
          <w:rPr>
            <w:rFonts w:eastAsia="Calibri"/>
            <w:sz w:val="28"/>
            <w:szCs w:val="28"/>
          </w:rPr>
          <w:t>Vol. 45</w:t>
        </w:r>
      </w:hyperlink>
      <w:r w:rsidR="001A6904" w:rsidRPr="000A793D">
        <w:rPr>
          <w:rFonts w:eastAsia="Calibri"/>
          <w:sz w:val="28"/>
          <w:szCs w:val="28"/>
        </w:rPr>
        <w:t xml:space="preserve">. Pp. 134–150. </w:t>
      </w:r>
    </w:p>
    <w:p w:rsidR="001A6904" w:rsidRPr="000A793D" w:rsidRDefault="001A6904" w:rsidP="000A793D">
      <w:pPr>
        <w:pStyle w:val="a"/>
        <w:numPr>
          <w:ilvl w:val="0"/>
          <w:numId w:val="3"/>
        </w:numPr>
        <w:tabs>
          <w:tab w:val="left" w:pos="426"/>
          <w:tab w:val="num" w:pos="900"/>
        </w:tabs>
        <w:spacing w:line="276" w:lineRule="auto"/>
        <w:rPr>
          <w:rFonts w:eastAsia="Calibri"/>
          <w:sz w:val="28"/>
          <w:szCs w:val="28"/>
        </w:rPr>
      </w:pPr>
      <w:r w:rsidRPr="000A793D">
        <w:rPr>
          <w:rFonts w:eastAsia="Calibri"/>
          <w:sz w:val="28"/>
          <w:szCs w:val="28"/>
          <w:lang w:val="en-US"/>
        </w:rPr>
        <w:t xml:space="preserve">Nepal S., Zhang M., R. Ranjan, A. Haller, Georgakopoulos D.  An Ontology-based System for Cloud Infrastructure Services’ Discovery // Proc. </w:t>
      </w:r>
      <w:hyperlink r:id="rId27" w:history="1">
        <w:r w:rsidRPr="000A793D">
          <w:rPr>
            <w:rFonts w:eastAsia="Calibri"/>
            <w:sz w:val="28"/>
            <w:szCs w:val="28"/>
            <w:lang w:val="en-US"/>
          </w:rPr>
          <w:t>8th IEEE International Conference on Collaborative Computing: Networking, Applications and Worksharing</w:t>
        </w:r>
      </w:hyperlink>
      <w:r w:rsidRPr="000A793D">
        <w:rPr>
          <w:rFonts w:eastAsia="Calibri"/>
          <w:sz w:val="28"/>
          <w:szCs w:val="28"/>
          <w:lang w:val="en-US"/>
        </w:rPr>
        <w:t xml:space="preserve">. </w:t>
      </w:r>
      <w:r w:rsidRPr="000A793D">
        <w:rPr>
          <w:rFonts w:eastAsia="Calibri"/>
          <w:sz w:val="28"/>
          <w:szCs w:val="28"/>
        </w:rPr>
        <w:t>2012. Режим доступа: http://arxiv.org/ftp/arxiv/papers/1212/1212.0156.pdf (дата обращения 13.03.2016).</w:t>
      </w:r>
    </w:p>
    <w:p w:rsidR="001A6904" w:rsidRPr="000A793D" w:rsidRDefault="001A6904" w:rsidP="000A793D">
      <w:pPr>
        <w:pStyle w:val="a"/>
        <w:numPr>
          <w:ilvl w:val="0"/>
          <w:numId w:val="3"/>
        </w:numPr>
        <w:tabs>
          <w:tab w:val="left" w:pos="360"/>
        </w:tabs>
        <w:spacing w:line="276" w:lineRule="auto"/>
        <w:rPr>
          <w:rFonts w:eastAsia="Calibri"/>
          <w:sz w:val="28"/>
          <w:szCs w:val="28"/>
        </w:rPr>
      </w:pPr>
      <w:r w:rsidRPr="000A793D">
        <w:rPr>
          <w:rFonts w:eastAsia="Calibri"/>
          <w:sz w:val="28"/>
          <w:szCs w:val="28"/>
          <w:lang w:val="en-US"/>
        </w:rPr>
        <w:t xml:space="preserve">Qi Zhang, Lu Cheng, R. Boutaba. Cloud computing: state-of-the-art and research challenges // J. Internet Serv App. 2010. </w:t>
      </w:r>
      <w:r w:rsidRPr="000A793D">
        <w:rPr>
          <w:rFonts w:eastAsia="Calibri"/>
          <w:sz w:val="28"/>
          <w:szCs w:val="28"/>
        </w:rPr>
        <w:t xml:space="preserve">№1. </w:t>
      </w:r>
      <w:proofErr w:type="gramStart"/>
      <w:r w:rsidRPr="000A793D">
        <w:rPr>
          <w:rFonts w:eastAsia="Calibri"/>
          <w:sz w:val="28"/>
          <w:szCs w:val="28"/>
        </w:rPr>
        <w:t>P</w:t>
      </w:r>
      <w:proofErr w:type="gramEnd"/>
      <w:r w:rsidRPr="000A793D">
        <w:rPr>
          <w:rFonts w:eastAsia="Calibri"/>
          <w:sz w:val="28"/>
          <w:szCs w:val="28"/>
        </w:rPr>
        <w:t>р. 7–18. DOI: 10.1007/s13174-010-0007-6.</w:t>
      </w:r>
    </w:p>
    <w:p w:rsidR="00B626F4" w:rsidRPr="000A793D" w:rsidRDefault="004A2D5A" w:rsidP="000A793D">
      <w:pPr>
        <w:pStyle w:val="a7"/>
        <w:numPr>
          <w:ilvl w:val="0"/>
          <w:numId w:val="3"/>
        </w:numPr>
        <w:spacing w:line="276" w:lineRule="auto"/>
        <w:rPr>
          <w:rFonts w:cs="Times New Roman"/>
          <w:sz w:val="28"/>
          <w:szCs w:val="28"/>
          <w:lang w:val="en-US"/>
        </w:rPr>
      </w:pPr>
      <w:hyperlink r:id="rId28" w:history="1">
        <w:r w:rsidR="00D1772E" w:rsidRPr="000A793D">
          <w:rPr>
            <w:rStyle w:val="aa"/>
            <w:rFonts w:cs="Times New Roman"/>
            <w:sz w:val="28"/>
            <w:szCs w:val="28"/>
            <w:lang w:val="en-US"/>
          </w:rPr>
          <w:t>https://www.forrester.com/The Cloud Computing Playbook/-/E-PLA102</w:t>
        </w:r>
      </w:hyperlink>
      <w:r w:rsidR="00D1772E" w:rsidRPr="000A793D">
        <w:rPr>
          <w:rFonts w:cs="Times New Roman"/>
          <w:sz w:val="28"/>
          <w:szCs w:val="28"/>
          <w:lang w:val="en-US"/>
        </w:rPr>
        <w:t xml:space="preserve">     </w:t>
      </w:r>
      <w:r w:rsidR="00D1772E" w:rsidRPr="000A793D">
        <w:rPr>
          <w:rFonts w:cs="Times New Roman"/>
          <w:sz w:val="28"/>
          <w:szCs w:val="28"/>
        </w:rPr>
        <w:t>от</w:t>
      </w:r>
      <w:r w:rsidR="00D1772E" w:rsidRPr="000A793D">
        <w:rPr>
          <w:rFonts w:cs="Times New Roman"/>
          <w:sz w:val="28"/>
          <w:szCs w:val="28"/>
          <w:lang w:val="en-US"/>
        </w:rPr>
        <w:t xml:space="preserve"> 14.10.2016</w:t>
      </w:r>
    </w:p>
    <w:p w:rsidR="00EF7BAF" w:rsidRPr="000A793D" w:rsidRDefault="00EF7BAF" w:rsidP="000A793D">
      <w:pPr>
        <w:pStyle w:val="a"/>
        <w:numPr>
          <w:ilvl w:val="0"/>
          <w:numId w:val="3"/>
        </w:numPr>
        <w:tabs>
          <w:tab w:val="left" w:pos="426"/>
        </w:tabs>
        <w:spacing w:line="276" w:lineRule="auto"/>
        <w:rPr>
          <w:rFonts w:eastAsia="Calibri"/>
          <w:sz w:val="28"/>
          <w:szCs w:val="28"/>
        </w:rPr>
      </w:pPr>
      <w:r w:rsidRPr="000A793D">
        <w:rPr>
          <w:rFonts w:eastAsia="Calibri"/>
          <w:sz w:val="28"/>
          <w:szCs w:val="28"/>
        </w:rPr>
        <w:t>Грибова В.В., Клещев А.С., Москаленко Ф.М., Тимченко В.А., Федорищев Л.Р., Шалфеева Е.А. Облачная платформа IACPaaS: текущее состояние и перспективы развития / Информационные и математические технологии в науке и управлении. № 2. 2016. С. 94-102.</w:t>
      </w:r>
    </w:p>
    <w:p w:rsidR="00D1772E" w:rsidRPr="000A793D" w:rsidRDefault="00D1772E" w:rsidP="000A793D">
      <w:pPr>
        <w:pStyle w:val="a"/>
        <w:numPr>
          <w:ilvl w:val="0"/>
          <w:numId w:val="3"/>
        </w:numPr>
        <w:tabs>
          <w:tab w:val="left" w:pos="426"/>
        </w:tabs>
        <w:spacing w:line="276" w:lineRule="auto"/>
        <w:rPr>
          <w:rFonts w:eastAsia="Calibri"/>
          <w:sz w:val="28"/>
          <w:szCs w:val="28"/>
        </w:rPr>
      </w:pPr>
      <w:r w:rsidRPr="000A793D">
        <w:rPr>
          <w:rFonts w:eastAsia="Calibri"/>
          <w:sz w:val="28"/>
          <w:szCs w:val="28"/>
        </w:rPr>
        <w:t xml:space="preserve">Грибова В.В., Клещев А.С., Крылов Д.А., Москаленко Ф.М., Тимченко В.А., Шалфеева Е.А. Базовая технология разработки интеллектуальных сервисов на облачной платформе IACPaaS. Часть 1. Разработка базы знаний и решателя задач // Программная инженерия.  2015. № 12. С. 3-11. </w:t>
      </w:r>
    </w:p>
    <w:p w:rsidR="00D1772E" w:rsidRPr="000A793D" w:rsidRDefault="00D1772E" w:rsidP="000A793D">
      <w:pPr>
        <w:pStyle w:val="a"/>
        <w:numPr>
          <w:ilvl w:val="0"/>
          <w:numId w:val="3"/>
        </w:numPr>
        <w:tabs>
          <w:tab w:val="left" w:pos="426"/>
        </w:tabs>
        <w:spacing w:line="276" w:lineRule="auto"/>
        <w:rPr>
          <w:rFonts w:eastAsia="Calibri"/>
          <w:sz w:val="28"/>
          <w:szCs w:val="28"/>
        </w:rPr>
      </w:pPr>
      <w:r w:rsidRPr="000A793D">
        <w:rPr>
          <w:rFonts w:eastAsia="Calibri"/>
          <w:sz w:val="28"/>
          <w:szCs w:val="28"/>
        </w:rPr>
        <w:lastRenderedPageBreak/>
        <w:t>Грибова В.В., Клещев А.С., Крылов Д.А., Москаленко Ф.М., Тимченко В.А., Шалфеева Е.А. Базовая технология разработки интеллектуальных сервисов на облачной платформе IACPaaS. Часть 2. Разработка агентов и шаблонов сообщений // Программная инженерия. 2016. №1. С. 14-20. DOI: 10.17587/prin.7.14-20.</w:t>
      </w:r>
    </w:p>
    <w:p w:rsidR="00D1772E" w:rsidRPr="000A793D" w:rsidRDefault="00D1772E" w:rsidP="000A793D">
      <w:pPr>
        <w:pStyle w:val="a"/>
        <w:numPr>
          <w:ilvl w:val="0"/>
          <w:numId w:val="3"/>
        </w:numPr>
        <w:tabs>
          <w:tab w:val="left" w:pos="426"/>
        </w:tabs>
        <w:spacing w:line="276" w:lineRule="auto"/>
        <w:rPr>
          <w:rFonts w:eastAsia="Calibri"/>
          <w:sz w:val="28"/>
          <w:szCs w:val="28"/>
        </w:rPr>
      </w:pPr>
      <w:r w:rsidRPr="000A793D">
        <w:rPr>
          <w:rFonts w:eastAsia="Calibri"/>
          <w:sz w:val="28"/>
          <w:szCs w:val="28"/>
        </w:rPr>
        <w:t>Грибова В.В., Клещев А.С., Крылов Д.А., Москаленко Ф.М., Тимченко В.А., Федорищев Л.Р., Шалфеева Е.А. Базовая технология разработки интеллектуальных сервисов на облачной платформе IACPaaS. Часть 3. Разработка интерфейса и пример создания прикладных сервисов // Программная инженерия. 2016. Т. 7. № 3. С. 99-107. DOI: 10.17587/prin.7.99-107.</w:t>
      </w:r>
    </w:p>
    <w:p w:rsidR="001A6904" w:rsidRPr="000A793D" w:rsidRDefault="001A6904" w:rsidP="000A793D">
      <w:pPr>
        <w:pStyle w:val="a"/>
        <w:numPr>
          <w:ilvl w:val="0"/>
          <w:numId w:val="3"/>
        </w:numPr>
        <w:tabs>
          <w:tab w:val="left" w:pos="426"/>
        </w:tabs>
        <w:spacing w:line="276" w:lineRule="auto"/>
        <w:rPr>
          <w:rFonts w:eastAsia="Calibri"/>
          <w:sz w:val="28"/>
          <w:szCs w:val="28"/>
        </w:rPr>
      </w:pPr>
      <w:r w:rsidRPr="000A793D">
        <w:rPr>
          <w:rFonts w:eastAsia="Calibri"/>
          <w:sz w:val="28"/>
          <w:szCs w:val="28"/>
        </w:rPr>
        <w:t xml:space="preserve">Бухановский А.В., Васильев В.Н., Виноградов В.Н., Смирнов Д.Ю., Сухоруков С.А., Яппаров Т.Г. </w:t>
      </w:r>
      <w:r w:rsidRPr="000A793D">
        <w:rPr>
          <w:rFonts w:eastAsia="Calibri"/>
          <w:sz w:val="28"/>
          <w:szCs w:val="28"/>
          <w:lang w:val="en-US"/>
        </w:rPr>
        <w:t>CLAVIRE</w:t>
      </w:r>
      <w:r w:rsidRPr="000A793D">
        <w:rPr>
          <w:rFonts w:eastAsia="Calibri"/>
          <w:sz w:val="28"/>
          <w:szCs w:val="28"/>
        </w:rPr>
        <w:t>: перспективная технология облачных вычислений второго поколения // Известия высших учебных заведений. Приборостроение. 2011. Т. 54. № 10. С. 7-14.</w:t>
      </w:r>
    </w:p>
    <w:p w:rsidR="001A6904" w:rsidRPr="000A793D" w:rsidRDefault="001A6904" w:rsidP="000A793D">
      <w:pPr>
        <w:pStyle w:val="a7"/>
        <w:numPr>
          <w:ilvl w:val="0"/>
          <w:numId w:val="3"/>
        </w:numPr>
        <w:spacing w:line="276" w:lineRule="auto"/>
        <w:rPr>
          <w:rFonts w:cs="Times New Roman"/>
          <w:sz w:val="28"/>
          <w:szCs w:val="28"/>
        </w:rPr>
      </w:pPr>
      <w:r w:rsidRPr="000A793D">
        <w:rPr>
          <w:rFonts w:cs="Times New Roman"/>
          <w:sz w:val="28"/>
          <w:szCs w:val="28"/>
        </w:rPr>
        <w:t>Бухановский А.В., Васильев В.Н., Нечаев Ю.И. Онтология центров компетенции на основе современной теории катастроф в интеллектуальной среде «облачной» модели / Онтология проектирования. №1 (7), 2013. С. 26-34</w:t>
      </w:r>
    </w:p>
    <w:p w:rsidR="00B8779E" w:rsidRPr="000A793D" w:rsidRDefault="001A6904" w:rsidP="000A793D">
      <w:pPr>
        <w:pStyle w:val="a7"/>
        <w:numPr>
          <w:ilvl w:val="0"/>
          <w:numId w:val="3"/>
        </w:numPr>
        <w:spacing w:line="276" w:lineRule="auto"/>
        <w:rPr>
          <w:rFonts w:cs="Times New Roman"/>
          <w:sz w:val="28"/>
          <w:szCs w:val="28"/>
          <w:lang w:val="en-US"/>
        </w:rPr>
      </w:pPr>
      <w:r w:rsidRPr="000A793D">
        <w:rPr>
          <w:rFonts w:cs="Times New Roman"/>
          <w:sz w:val="28"/>
          <w:szCs w:val="28"/>
        </w:rPr>
        <w:t xml:space="preserve">Бухановский А.В., Иванов С.В., Ковальчук С.В., Нечаев С.И. Онтология интеграции знаний на основе технологии </w:t>
      </w:r>
      <w:r w:rsidRPr="000A793D">
        <w:rPr>
          <w:rFonts w:cs="Times New Roman"/>
          <w:sz w:val="28"/>
          <w:szCs w:val="28"/>
          <w:lang w:val="en-US"/>
        </w:rPr>
        <w:t>IPSE</w:t>
      </w:r>
      <w:r w:rsidRPr="000A793D">
        <w:rPr>
          <w:rFonts w:cs="Times New Roman"/>
          <w:sz w:val="28"/>
          <w:szCs w:val="28"/>
        </w:rPr>
        <w:t xml:space="preserve"> в интеллектуальной среде «облачной» модели / Онтология проектирования. №4 (6), 2012. С. 18-34</w:t>
      </w:r>
    </w:p>
    <w:p w:rsidR="00B8779E" w:rsidRPr="000A793D" w:rsidRDefault="00B8779E" w:rsidP="000A793D">
      <w:pPr>
        <w:pStyle w:val="a7"/>
        <w:numPr>
          <w:ilvl w:val="0"/>
          <w:numId w:val="3"/>
        </w:numPr>
        <w:spacing w:line="276" w:lineRule="auto"/>
        <w:rPr>
          <w:rFonts w:cs="Times New Roman"/>
          <w:sz w:val="28"/>
          <w:szCs w:val="28"/>
          <w:lang w:val="en-US"/>
        </w:rPr>
      </w:pPr>
      <w:r w:rsidRPr="000A793D">
        <w:rPr>
          <w:rFonts w:cs="Times New Roman"/>
          <w:sz w:val="28"/>
          <w:szCs w:val="28"/>
          <w:lang w:val="en-US"/>
        </w:rPr>
        <w:t>Massel L. Development and integration of intelligent computing, agent-based computing and cloud computing in Smart Grid // Zbornik radova Konferencije MIT [Matematicke i informacione telmologije]</w:t>
      </w:r>
      <w:r w:rsidR="00991A8B" w:rsidRPr="000A793D">
        <w:rPr>
          <w:rFonts w:cs="Times New Roman"/>
          <w:sz w:val="28"/>
          <w:szCs w:val="28"/>
          <w:lang w:val="en-US"/>
        </w:rPr>
        <w:t xml:space="preserve"> </w:t>
      </w:r>
      <w:r w:rsidRPr="000A793D">
        <w:rPr>
          <w:rFonts w:cs="Times New Roman"/>
          <w:sz w:val="28"/>
          <w:szCs w:val="28"/>
          <w:lang w:val="en-US"/>
        </w:rPr>
        <w:t>-</w:t>
      </w:r>
      <w:r w:rsidR="00991A8B" w:rsidRPr="000A793D">
        <w:rPr>
          <w:rFonts w:cs="Times New Roman"/>
          <w:sz w:val="28"/>
          <w:szCs w:val="28"/>
          <w:lang w:val="en-US"/>
        </w:rPr>
        <w:t xml:space="preserve"> </w:t>
      </w:r>
      <w:r w:rsidRPr="000A793D">
        <w:rPr>
          <w:rFonts w:cs="Times New Roman"/>
          <w:sz w:val="28"/>
          <w:szCs w:val="28"/>
          <w:lang w:val="en-US"/>
        </w:rPr>
        <w:t>2013. - Beograd: Alfa univerzitet; Kosovska Mitrovica: Drustvo matematicara Kosova I Metoliije; Novosibirsk: Institute of Computational Technologies Siberian Branch of the Russian Academy of Sciences. - 2014 (Kraljevo: Grafkolor) - ISBN 978-86-80795-20-1. - Pp. 423-430</w:t>
      </w:r>
      <w:r w:rsidR="005E567F" w:rsidRPr="000A793D">
        <w:rPr>
          <w:rFonts w:cs="Times New Roman"/>
          <w:sz w:val="28"/>
          <w:szCs w:val="28"/>
          <w:lang w:val="en-US"/>
        </w:rPr>
        <w:t>.</w:t>
      </w:r>
    </w:p>
    <w:p w:rsidR="000A793D" w:rsidRPr="00B20A77" w:rsidRDefault="000A793D" w:rsidP="00B20A77">
      <w:pPr>
        <w:pStyle w:val="1"/>
        <w:numPr>
          <w:ilvl w:val="0"/>
          <w:numId w:val="3"/>
        </w:numPr>
        <w:spacing w:before="0" w:after="0" w:line="276" w:lineRule="auto"/>
        <w:ind w:right="-1"/>
        <w:rPr>
          <w:b w:val="0"/>
          <w:color w:val="auto"/>
          <w:sz w:val="28"/>
          <w:szCs w:val="28"/>
        </w:rPr>
      </w:pPr>
      <w:r w:rsidRPr="000A793D">
        <w:rPr>
          <w:b w:val="0"/>
          <w:color w:val="auto"/>
          <w:sz w:val="28"/>
          <w:szCs w:val="28"/>
        </w:rPr>
        <w:t>Массель Л.В., Гальперов В.И.</w:t>
      </w:r>
      <w:r w:rsidRPr="000A793D">
        <w:rPr>
          <w:color w:val="auto"/>
          <w:sz w:val="28"/>
          <w:szCs w:val="28"/>
        </w:rPr>
        <w:t xml:space="preserve"> </w:t>
      </w:r>
      <w:r w:rsidRPr="000A793D">
        <w:rPr>
          <w:b w:val="0"/>
          <w:color w:val="auto"/>
          <w:sz w:val="28"/>
          <w:szCs w:val="28"/>
        </w:rPr>
        <w:t>Разработка многоагентной системы оценивания состояний электроэнергетических систем с использованием событийных моделей/ Наука и образование.- №9.-</w:t>
      </w:r>
      <w:r w:rsidRPr="00B20A77">
        <w:rPr>
          <w:b w:val="0"/>
          <w:color w:val="auto"/>
          <w:sz w:val="28"/>
          <w:szCs w:val="28"/>
        </w:rPr>
        <w:t xml:space="preserve">2015.- М.: МГТУ им. Баумана. Эл. №ФС77-4211. </w:t>
      </w:r>
      <w:r w:rsidRPr="00B20A77">
        <w:rPr>
          <w:b w:val="0"/>
          <w:color w:val="auto"/>
          <w:sz w:val="28"/>
          <w:szCs w:val="28"/>
          <w:lang w:val="en-US"/>
        </w:rPr>
        <w:t>ISSN</w:t>
      </w:r>
      <w:r w:rsidRPr="00B20A77">
        <w:rPr>
          <w:b w:val="0"/>
          <w:color w:val="auto"/>
          <w:sz w:val="28"/>
          <w:szCs w:val="28"/>
        </w:rPr>
        <w:t xml:space="preserve"> 1994-0448. </w:t>
      </w:r>
      <w:r w:rsidRPr="00B20A77">
        <w:rPr>
          <w:b w:val="0"/>
          <w:color w:val="auto"/>
          <w:sz w:val="28"/>
          <w:szCs w:val="28"/>
          <w:lang w:val="en-US"/>
        </w:rPr>
        <w:t>DOI</w:t>
      </w:r>
      <w:r w:rsidRPr="00B20A77">
        <w:rPr>
          <w:b w:val="0"/>
          <w:color w:val="auto"/>
          <w:sz w:val="28"/>
          <w:szCs w:val="28"/>
        </w:rPr>
        <w:t>: 10.7463/ 0915. 0811180.</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t>Гальперов В.И., Массель Л.В. Агент декомпозиции схемы ЭЭС Свидетельство о государственной регистрации программы для ЭВМ № 2016661005 от 28.09. 2016</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lastRenderedPageBreak/>
        <w:t>Гальперов В.И., Массель Л.В. Агент оценивания состояния ЭЭС. Свидетельство о государственной регистрации программы для ЭВМ № 2016661107 от 30.09. 2016</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t>Гальперов В.И., Массель Л.В. Агент координации. Свидетельство о государственной регистрации программы для ЭВМ № 2016661105  от 30.09. 2016</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t xml:space="preserve">Гальперов В.И., Массель Л.В. Агент </w:t>
      </w:r>
      <w:r w:rsidRPr="001446B9">
        <w:rPr>
          <w:rFonts w:eastAsia="Times New Roman" w:cs="Times New Roman"/>
          <w:sz w:val="28"/>
          <w:szCs w:val="28"/>
          <w:lang w:eastAsia="ru-RU"/>
        </w:rPr>
        <w:t>агрегирования</w:t>
      </w:r>
      <w:r w:rsidRPr="00B20A77">
        <w:rPr>
          <w:rFonts w:cs="Times New Roman"/>
          <w:sz w:val="28"/>
          <w:szCs w:val="28"/>
        </w:rPr>
        <w:t xml:space="preserve">. Свидетельство о государственной регистрации программы для ЭВМ № </w:t>
      </w:r>
      <w:r w:rsidRPr="001446B9">
        <w:rPr>
          <w:rFonts w:eastAsia="Times New Roman" w:cs="Times New Roman"/>
          <w:sz w:val="28"/>
          <w:szCs w:val="28"/>
          <w:lang w:eastAsia="ru-RU"/>
        </w:rPr>
        <w:t>2016661106</w:t>
      </w:r>
      <w:r w:rsidRPr="00B20A77">
        <w:rPr>
          <w:rFonts w:cs="Times New Roman"/>
          <w:sz w:val="28"/>
          <w:szCs w:val="28"/>
        </w:rPr>
        <w:t xml:space="preserve">  от 30.09. 2016</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t xml:space="preserve">Гальперов В.И., Массель Л.В. Агент </w:t>
      </w:r>
      <w:r w:rsidRPr="001446B9">
        <w:rPr>
          <w:rFonts w:eastAsia="Times New Roman" w:cs="Times New Roman"/>
          <w:sz w:val="28"/>
          <w:szCs w:val="28"/>
          <w:lang w:eastAsia="ru-RU"/>
        </w:rPr>
        <w:t>мониторинга и контроля функционирования многоагентной системы</w:t>
      </w:r>
      <w:r w:rsidRPr="00B20A77">
        <w:rPr>
          <w:rFonts w:cs="Times New Roman"/>
          <w:sz w:val="28"/>
          <w:szCs w:val="28"/>
        </w:rPr>
        <w:t xml:space="preserve">. Свидетельство о государственной регистрации программы для ЭВМ № </w:t>
      </w:r>
      <w:r w:rsidRPr="001446B9">
        <w:rPr>
          <w:rFonts w:eastAsia="Times New Roman" w:cs="Times New Roman"/>
          <w:sz w:val="28"/>
          <w:szCs w:val="28"/>
          <w:lang w:eastAsia="ru-RU"/>
        </w:rPr>
        <w:t>2016661065</w:t>
      </w:r>
      <w:r w:rsidRPr="00B20A77">
        <w:rPr>
          <w:rFonts w:cs="Times New Roman"/>
          <w:sz w:val="28"/>
          <w:szCs w:val="28"/>
        </w:rPr>
        <w:t xml:space="preserve">  от 28.09. 2016</w:t>
      </w:r>
    </w:p>
    <w:p w:rsidR="00B20A77" w:rsidRPr="00B20A77" w:rsidRDefault="00B20A77" w:rsidP="00B20A77">
      <w:pPr>
        <w:pStyle w:val="a7"/>
        <w:numPr>
          <w:ilvl w:val="0"/>
          <w:numId w:val="3"/>
        </w:numPr>
        <w:spacing w:line="276" w:lineRule="auto"/>
        <w:rPr>
          <w:rFonts w:cs="Times New Roman"/>
          <w:sz w:val="28"/>
          <w:szCs w:val="28"/>
        </w:rPr>
      </w:pPr>
      <w:r w:rsidRPr="00B20A77">
        <w:rPr>
          <w:rFonts w:cs="Times New Roman"/>
          <w:sz w:val="28"/>
          <w:szCs w:val="28"/>
        </w:rPr>
        <w:t xml:space="preserve">Гальперов В.И., Массель Л.В. </w:t>
      </w:r>
      <w:r w:rsidRPr="001446B9">
        <w:rPr>
          <w:rFonts w:eastAsia="Times New Roman" w:cs="Times New Roman"/>
          <w:sz w:val="28"/>
          <w:szCs w:val="28"/>
          <w:lang w:eastAsia="ru-RU"/>
        </w:rPr>
        <w:t>Многоагентная система для оценивания состояния ЭЭС «EstateMAS»</w:t>
      </w:r>
      <w:r w:rsidRPr="00B20A77">
        <w:rPr>
          <w:rFonts w:eastAsia="Times New Roman" w:cs="Times New Roman"/>
          <w:sz w:val="28"/>
          <w:szCs w:val="28"/>
          <w:lang w:eastAsia="ru-RU"/>
        </w:rPr>
        <w:t>.</w:t>
      </w:r>
      <w:r w:rsidRPr="00B20A77">
        <w:rPr>
          <w:rFonts w:cs="Times New Roman"/>
          <w:sz w:val="28"/>
          <w:szCs w:val="28"/>
        </w:rPr>
        <w:t xml:space="preserve"> Свидетельство о государственной регистрации программы для ЭВМ № </w:t>
      </w:r>
      <w:r w:rsidRPr="001446B9">
        <w:rPr>
          <w:rFonts w:eastAsia="Times New Roman" w:cs="Times New Roman"/>
          <w:sz w:val="28"/>
          <w:szCs w:val="28"/>
          <w:lang w:eastAsia="ru-RU"/>
        </w:rPr>
        <w:t>2016661113</w:t>
      </w:r>
      <w:r w:rsidRPr="00B20A77">
        <w:rPr>
          <w:rFonts w:cs="Times New Roman"/>
          <w:sz w:val="28"/>
          <w:szCs w:val="28"/>
        </w:rPr>
        <w:t xml:space="preserve">  от </w:t>
      </w:r>
      <w:r w:rsidRPr="00B20A77">
        <w:rPr>
          <w:rFonts w:cs="Times New Roman"/>
          <w:sz w:val="28"/>
          <w:szCs w:val="28"/>
          <w:lang w:val="en-US"/>
        </w:rPr>
        <w:t xml:space="preserve">30. </w:t>
      </w:r>
      <w:r w:rsidRPr="00B20A77">
        <w:rPr>
          <w:rFonts w:cs="Times New Roman"/>
          <w:sz w:val="28"/>
          <w:szCs w:val="28"/>
        </w:rPr>
        <w:t>09. 2016</w:t>
      </w:r>
    </w:p>
    <w:p w:rsidR="001E1D90" w:rsidRPr="00B20A77" w:rsidRDefault="001E1D90" w:rsidP="00B20A77">
      <w:pPr>
        <w:pStyle w:val="a7"/>
        <w:numPr>
          <w:ilvl w:val="0"/>
          <w:numId w:val="3"/>
        </w:numPr>
        <w:tabs>
          <w:tab w:val="left" w:pos="360"/>
        </w:tabs>
        <w:spacing w:line="276" w:lineRule="auto"/>
        <w:rPr>
          <w:rFonts w:cs="Times New Roman"/>
          <w:sz w:val="28"/>
          <w:szCs w:val="28"/>
        </w:rPr>
      </w:pPr>
      <w:r w:rsidRPr="00B20A77">
        <w:rPr>
          <w:rFonts w:cs="Times New Roman"/>
          <w:sz w:val="28"/>
          <w:szCs w:val="28"/>
        </w:rPr>
        <w:t xml:space="preserve">Копайгородский А.Н. Система онтологического моделирования (GrM OntoMap) // Свидетельство о государственной регистрации программы для ЭВМ  №2014661275 от </w:t>
      </w:r>
      <w:r w:rsidRPr="00B20A77">
        <w:rPr>
          <w:rFonts w:cs="Times New Roman"/>
          <w:bCs/>
          <w:sz w:val="28"/>
          <w:szCs w:val="28"/>
        </w:rPr>
        <w:t>28.10.2014</w:t>
      </w:r>
    </w:p>
    <w:p w:rsidR="00B20A77" w:rsidRPr="00F4427E" w:rsidRDefault="00B20A77" w:rsidP="00B20A77">
      <w:pPr>
        <w:numPr>
          <w:ilvl w:val="0"/>
          <w:numId w:val="3"/>
        </w:numPr>
        <w:spacing w:after="0"/>
        <w:jc w:val="both"/>
        <w:rPr>
          <w:rFonts w:ascii="Times New Roman" w:hAnsi="Times New Roman" w:cs="Times New Roman"/>
          <w:sz w:val="28"/>
          <w:szCs w:val="28"/>
        </w:rPr>
      </w:pPr>
      <w:r w:rsidRPr="00B20A77">
        <w:rPr>
          <w:rFonts w:ascii="Times New Roman" w:hAnsi="Times New Roman" w:cs="Times New Roman"/>
          <w:sz w:val="28"/>
          <w:szCs w:val="28"/>
        </w:rPr>
        <w:t xml:space="preserve">Массель Л.В., Иванов Р.А., Чемезов А.А. Web-приложениe для 3d-визуализации в исследованиях и обосновании решений в энергетике // Образовательные ресурсы и технологии. 2014. №5. - С. 101-107. [Электронный ресурс].  </w:t>
      </w:r>
      <w:r w:rsidRPr="00B20A77">
        <w:rPr>
          <w:rFonts w:ascii="Times New Roman" w:hAnsi="Times New Roman" w:cs="Times New Roman"/>
          <w:sz w:val="28"/>
          <w:szCs w:val="28"/>
          <w:lang w:val="en-US"/>
        </w:rPr>
        <w:t>URL</w:t>
      </w:r>
      <w:r w:rsidRPr="00F4427E">
        <w:rPr>
          <w:rFonts w:ascii="Times New Roman" w:hAnsi="Times New Roman" w:cs="Times New Roman"/>
          <w:sz w:val="28"/>
          <w:szCs w:val="28"/>
        </w:rPr>
        <w:t xml:space="preserve">: </w:t>
      </w:r>
      <w:hyperlink r:id="rId29" w:history="1">
        <w:r w:rsidRPr="00B20A77">
          <w:rPr>
            <w:rStyle w:val="aa"/>
            <w:rFonts w:ascii="Times New Roman" w:hAnsi="Times New Roman" w:cs="Times New Roman"/>
            <w:color w:val="000000" w:themeColor="text1"/>
            <w:sz w:val="28"/>
            <w:szCs w:val="28"/>
            <w:u w:val="none"/>
            <w:lang w:val="en-US"/>
          </w:rPr>
          <w:t>http</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www</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muiv</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ru</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vestnik</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pdf</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pp</w:t>
        </w:r>
        <w:r w:rsidRPr="00F4427E">
          <w:rPr>
            <w:rStyle w:val="aa"/>
            <w:rFonts w:ascii="Times New Roman" w:hAnsi="Times New Roman" w:cs="Times New Roman"/>
            <w:color w:val="000000" w:themeColor="text1"/>
            <w:sz w:val="28"/>
            <w:szCs w:val="28"/>
            <w:u w:val="none"/>
          </w:rPr>
          <w:t>/</w:t>
        </w:r>
        <w:r w:rsidRPr="00B20A77">
          <w:rPr>
            <w:rStyle w:val="aa"/>
            <w:rFonts w:ascii="Times New Roman" w:hAnsi="Times New Roman" w:cs="Times New Roman"/>
            <w:color w:val="000000" w:themeColor="text1"/>
            <w:sz w:val="28"/>
            <w:szCs w:val="28"/>
            <w:u w:val="none"/>
            <w:lang w:val="en-US"/>
          </w:rPr>
          <w:t>ot</w:t>
        </w:r>
        <w:r w:rsidRPr="00F4427E">
          <w:rPr>
            <w:rStyle w:val="aa"/>
            <w:rFonts w:ascii="Times New Roman" w:hAnsi="Times New Roman" w:cs="Times New Roman"/>
            <w:color w:val="000000" w:themeColor="text1"/>
            <w:sz w:val="28"/>
            <w:szCs w:val="28"/>
            <w:u w:val="none"/>
          </w:rPr>
          <w:t>_</w:t>
        </w:r>
      </w:hyperlink>
      <w:r w:rsidRPr="00F4427E">
        <w:rPr>
          <w:rFonts w:ascii="Times New Roman" w:hAnsi="Times New Roman" w:cs="Times New Roman"/>
          <w:color w:val="000000" w:themeColor="text1"/>
          <w:sz w:val="28"/>
          <w:szCs w:val="28"/>
        </w:rPr>
        <w:t xml:space="preserve"> </w:t>
      </w:r>
      <w:r w:rsidRPr="00F4427E">
        <w:rPr>
          <w:rFonts w:ascii="Times New Roman" w:hAnsi="Times New Roman" w:cs="Times New Roman"/>
          <w:sz w:val="28"/>
          <w:szCs w:val="28"/>
        </w:rPr>
        <w:t>2014_5_101-107.</w:t>
      </w:r>
      <w:r w:rsidRPr="00B20A77">
        <w:rPr>
          <w:rFonts w:ascii="Times New Roman" w:hAnsi="Times New Roman" w:cs="Times New Roman"/>
          <w:sz w:val="28"/>
          <w:szCs w:val="28"/>
          <w:lang w:val="en-US"/>
        </w:rPr>
        <w:t>pdf</w:t>
      </w:r>
    </w:p>
    <w:p w:rsidR="00B20A77" w:rsidRPr="00F4427E" w:rsidRDefault="00B20A77" w:rsidP="00B20A77">
      <w:pPr>
        <w:pStyle w:val="a7"/>
        <w:tabs>
          <w:tab w:val="left" w:pos="360"/>
        </w:tabs>
        <w:spacing w:line="276" w:lineRule="auto"/>
        <w:ind w:firstLine="0"/>
        <w:rPr>
          <w:rFonts w:cs="Times New Roman"/>
          <w:sz w:val="28"/>
          <w:szCs w:val="28"/>
        </w:rPr>
      </w:pPr>
    </w:p>
    <w:p w:rsidR="001E1D90" w:rsidRPr="00F4427E" w:rsidRDefault="001E1D90" w:rsidP="000A793D">
      <w:pPr>
        <w:pStyle w:val="a7"/>
        <w:spacing w:line="276" w:lineRule="auto"/>
        <w:ind w:firstLine="0"/>
        <w:rPr>
          <w:rFonts w:cs="Times New Roman"/>
          <w:sz w:val="28"/>
          <w:szCs w:val="28"/>
        </w:rPr>
      </w:pPr>
    </w:p>
    <w:sectPr w:rsidR="001E1D90" w:rsidRPr="00F4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7B8"/>
    <w:multiLevelType w:val="hybridMultilevel"/>
    <w:tmpl w:val="425A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D201C"/>
    <w:multiLevelType w:val="hybridMultilevel"/>
    <w:tmpl w:val="EE8ABC8A"/>
    <w:lvl w:ilvl="0" w:tplc="3800BEAE">
      <w:start w:val="1"/>
      <w:numFmt w:val="decimal"/>
      <w:lvlText w:val="%1."/>
      <w:lvlJc w:val="left"/>
      <w:pPr>
        <w:tabs>
          <w:tab w:val="num" w:pos="717"/>
        </w:tabs>
        <w:ind w:left="717" w:hanging="360"/>
      </w:pPr>
      <w:rPr>
        <w:rFonts w:hint="default"/>
      </w:rPr>
    </w:lvl>
    <w:lvl w:ilvl="1" w:tplc="0419000F">
      <w:start w:val="1"/>
      <w:numFmt w:val="decimal"/>
      <w:lvlText w:val="%2."/>
      <w:lvlJc w:val="left"/>
      <w:pPr>
        <w:tabs>
          <w:tab w:val="num" w:pos="1437"/>
        </w:tabs>
        <w:ind w:left="1437" w:hanging="360"/>
      </w:pPr>
      <w:rPr>
        <w:rFonts w:hint="default"/>
      </w:r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162C3FA4"/>
    <w:multiLevelType w:val="hybridMultilevel"/>
    <w:tmpl w:val="F1387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D5DBC"/>
    <w:multiLevelType w:val="hybridMultilevel"/>
    <w:tmpl w:val="762AA39C"/>
    <w:lvl w:ilvl="0" w:tplc="1604E5EA">
      <w:start w:val="1"/>
      <w:numFmt w:val="decimal"/>
      <w:pStyle w:val="a"/>
      <w:lvlText w:val="%1."/>
      <w:lvlJc w:val="right"/>
      <w:pPr>
        <w:tabs>
          <w:tab w:val="num" w:pos="198"/>
        </w:tabs>
        <w:ind w:left="198" w:hanging="56"/>
      </w:pPr>
      <w:rPr>
        <w:rFonts w:cs="Times New Roman" w:hint="default"/>
      </w:rPr>
    </w:lvl>
    <w:lvl w:ilvl="1" w:tplc="04190019">
      <w:start w:val="1"/>
      <w:numFmt w:val="lowerLetter"/>
      <w:lvlText w:val="%2."/>
      <w:lvlJc w:val="left"/>
      <w:pPr>
        <w:ind w:left="1922" w:hanging="360"/>
      </w:pPr>
      <w:rPr>
        <w:rFonts w:cs="Times New Roman"/>
      </w:rPr>
    </w:lvl>
    <w:lvl w:ilvl="2" w:tplc="0419001B">
      <w:start w:val="1"/>
      <w:numFmt w:val="lowerRoman"/>
      <w:lvlText w:val="%3."/>
      <w:lvlJc w:val="right"/>
      <w:pPr>
        <w:ind w:left="2642" w:hanging="180"/>
      </w:pPr>
      <w:rPr>
        <w:rFonts w:cs="Times New Roman"/>
      </w:rPr>
    </w:lvl>
    <w:lvl w:ilvl="3" w:tplc="0419000F">
      <w:start w:val="1"/>
      <w:numFmt w:val="decimal"/>
      <w:lvlText w:val="%4."/>
      <w:lvlJc w:val="left"/>
      <w:pPr>
        <w:ind w:left="3362" w:hanging="360"/>
      </w:pPr>
      <w:rPr>
        <w:rFonts w:cs="Times New Roman"/>
      </w:rPr>
    </w:lvl>
    <w:lvl w:ilvl="4" w:tplc="04190019">
      <w:start w:val="1"/>
      <w:numFmt w:val="lowerLetter"/>
      <w:lvlText w:val="%5."/>
      <w:lvlJc w:val="left"/>
      <w:pPr>
        <w:ind w:left="4082" w:hanging="360"/>
      </w:pPr>
      <w:rPr>
        <w:rFonts w:cs="Times New Roman"/>
      </w:rPr>
    </w:lvl>
    <w:lvl w:ilvl="5" w:tplc="0419001B">
      <w:start w:val="1"/>
      <w:numFmt w:val="lowerRoman"/>
      <w:lvlText w:val="%6."/>
      <w:lvlJc w:val="right"/>
      <w:pPr>
        <w:ind w:left="4802" w:hanging="180"/>
      </w:pPr>
      <w:rPr>
        <w:rFonts w:cs="Times New Roman"/>
      </w:rPr>
    </w:lvl>
    <w:lvl w:ilvl="6" w:tplc="0419000F">
      <w:start w:val="1"/>
      <w:numFmt w:val="decimal"/>
      <w:lvlText w:val="%7."/>
      <w:lvlJc w:val="left"/>
      <w:pPr>
        <w:ind w:left="5522" w:hanging="360"/>
      </w:pPr>
      <w:rPr>
        <w:rFonts w:cs="Times New Roman"/>
      </w:rPr>
    </w:lvl>
    <w:lvl w:ilvl="7" w:tplc="04190019">
      <w:start w:val="1"/>
      <w:numFmt w:val="lowerLetter"/>
      <w:lvlText w:val="%8."/>
      <w:lvlJc w:val="left"/>
      <w:pPr>
        <w:ind w:left="6242" w:hanging="360"/>
      </w:pPr>
      <w:rPr>
        <w:rFonts w:cs="Times New Roman"/>
      </w:rPr>
    </w:lvl>
    <w:lvl w:ilvl="8" w:tplc="0419001B">
      <w:start w:val="1"/>
      <w:numFmt w:val="lowerRoman"/>
      <w:lvlText w:val="%9."/>
      <w:lvlJc w:val="right"/>
      <w:pPr>
        <w:ind w:left="6962" w:hanging="180"/>
      </w:pPr>
      <w:rPr>
        <w:rFonts w:cs="Times New Roman"/>
      </w:rPr>
    </w:lvl>
  </w:abstractNum>
  <w:abstractNum w:abstractNumId="4">
    <w:nsid w:val="456A276F"/>
    <w:multiLevelType w:val="hybridMultilevel"/>
    <w:tmpl w:val="40BA9D5E"/>
    <w:lvl w:ilvl="0" w:tplc="0419000F">
      <w:start w:val="1"/>
      <w:numFmt w:val="decimal"/>
      <w:lvlText w:val="%1."/>
      <w:lvlJc w:val="left"/>
      <w:pPr>
        <w:tabs>
          <w:tab w:val="num" w:pos="680"/>
        </w:tabs>
        <w:ind w:left="680" w:hanging="255"/>
      </w:pPr>
      <w:rPr>
        <w:rFonts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
    <w:nsid w:val="571C0483"/>
    <w:multiLevelType w:val="hybridMultilevel"/>
    <w:tmpl w:val="59AC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A83E81"/>
    <w:multiLevelType w:val="hybridMultilevel"/>
    <w:tmpl w:val="955EE086"/>
    <w:lvl w:ilvl="0" w:tplc="882C6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A22AA5"/>
    <w:multiLevelType w:val="hybridMultilevel"/>
    <w:tmpl w:val="9C249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027223"/>
    <w:multiLevelType w:val="hybridMultilevel"/>
    <w:tmpl w:val="6668FCF8"/>
    <w:lvl w:ilvl="0" w:tplc="207CBA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B64BE1"/>
    <w:multiLevelType w:val="hybridMultilevel"/>
    <w:tmpl w:val="6980DDA4"/>
    <w:lvl w:ilvl="0" w:tplc="3800BEA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0">
    <w:nsid w:val="6A631517"/>
    <w:multiLevelType w:val="hybridMultilevel"/>
    <w:tmpl w:val="F306B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4861CC"/>
    <w:multiLevelType w:val="hybridMultilevel"/>
    <w:tmpl w:val="8370EC3A"/>
    <w:lvl w:ilvl="0" w:tplc="D910CCB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BC15A3"/>
    <w:multiLevelType w:val="multilevel"/>
    <w:tmpl w:val="859A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9D363F"/>
    <w:multiLevelType w:val="hybridMultilevel"/>
    <w:tmpl w:val="78747332"/>
    <w:lvl w:ilvl="0" w:tplc="54F6F0E4">
      <w:start w:val="1"/>
      <w:numFmt w:val="bullet"/>
      <w:lvlText w:val="‒"/>
      <w:lvlJc w:val="left"/>
      <w:pPr>
        <w:ind w:left="1429"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3281C"/>
    <w:multiLevelType w:val="hybridMultilevel"/>
    <w:tmpl w:val="D63C5CE8"/>
    <w:lvl w:ilvl="0" w:tplc="0D1C347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F744E8E"/>
    <w:multiLevelType w:val="hybridMultilevel"/>
    <w:tmpl w:val="B8C01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7"/>
  </w:num>
  <w:num w:numId="4">
    <w:abstractNumId w:val="3"/>
  </w:num>
  <w:num w:numId="5">
    <w:abstractNumId w:val="4"/>
  </w:num>
  <w:num w:numId="6">
    <w:abstractNumId w:val="2"/>
  </w:num>
  <w:num w:numId="7">
    <w:abstractNumId w:val="11"/>
  </w:num>
  <w:num w:numId="8">
    <w:abstractNumId w:val="1"/>
  </w:num>
  <w:num w:numId="9">
    <w:abstractNumId w:val="6"/>
  </w:num>
  <w:num w:numId="10">
    <w:abstractNumId w:val="14"/>
  </w:num>
  <w:num w:numId="11">
    <w:abstractNumId w:val="8"/>
  </w:num>
  <w:num w:numId="12">
    <w:abstractNumId w:val="10"/>
  </w:num>
  <w:num w:numId="13">
    <w:abstractNumId w:val="9"/>
  </w:num>
  <w:num w:numId="14">
    <w:abstractNumId w:val="5"/>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E"/>
    <w:rsid w:val="000A793D"/>
    <w:rsid w:val="001A6904"/>
    <w:rsid w:val="001D0372"/>
    <w:rsid w:val="001E1D90"/>
    <w:rsid w:val="001E253B"/>
    <w:rsid w:val="00205884"/>
    <w:rsid w:val="00342DE1"/>
    <w:rsid w:val="00342FE7"/>
    <w:rsid w:val="003D4059"/>
    <w:rsid w:val="004A1D33"/>
    <w:rsid w:val="004A2D5A"/>
    <w:rsid w:val="005E567F"/>
    <w:rsid w:val="00746F76"/>
    <w:rsid w:val="007B1DFA"/>
    <w:rsid w:val="00991A8B"/>
    <w:rsid w:val="00A37BF8"/>
    <w:rsid w:val="00A44C95"/>
    <w:rsid w:val="00A974D4"/>
    <w:rsid w:val="00B20A77"/>
    <w:rsid w:val="00B53B60"/>
    <w:rsid w:val="00B54766"/>
    <w:rsid w:val="00B626F4"/>
    <w:rsid w:val="00B70C84"/>
    <w:rsid w:val="00B8779E"/>
    <w:rsid w:val="00B87C3F"/>
    <w:rsid w:val="00BF6CE6"/>
    <w:rsid w:val="00C10F6E"/>
    <w:rsid w:val="00CC0C20"/>
    <w:rsid w:val="00CC19FE"/>
    <w:rsid w:val="00D1772E"/>
    <w:rsid w:val="00E937B9"/>
    <w:rsid w:val="00EF7BAF"/>
    <w:rsid w:val="00F4427E"/>
    <w:rsid w:val="00F7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B70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CC19FE"/>
    <w:pPr>
      <w:spacing w:after="0" w:line="240" w:lineRule="auto"/>
    </w:pPr>
    <w:rPr>
      <w:rFonts w:ascii="Consolas" w:eastAsia="Calibri" w:hAnsi="Consolas" w:cs="Times New Roman"/>
      <w:sz w:val="21"/>
      <w:szCs w:val="21"/>
    </w:rPr>
  </w:style>
  <w:style w:type="character" w:customStyle="1" w:styleId="a5">
    <w:name w:val="Текст Знак"/>
    <w:basedOn w:val="a1"/>
    <w:link w:val="a4"/>
    <w:uiPriority w:val="99"/>
    <w:rsid w:val="00CC19FE"/>
    <w:rPr>
      <w:rFonts w:ascii="Consolas" w:eastAsia="Calibri" w:hAnsi="Consolas" w:cs="Times New Roman"/>
      <w:sz w:val="21"/>
      <w:szCs w:val="21"/>
    </w:rPr>
  </w:style>
  <w:style w:type="character" w:customStyle="1" w:styleId="30">
    <w:name w:val="Заголовок 3 Знак"/>
    <w:basedOn w:val="a1"/>
    <w:link w:val="3"/>
    <w:uiPriority w:val="9"/>
    <w:rsid w:val="00B70C84"/>
    <w:rPr>
      <w:rFonts w:ascii="Times New Roman" w:eastAsia="Times New Roman" w:hAnsi="Times New Roman" w:cs="Times New Roman"/>
      <w:b/>
      <w:bCs/>
      <w:sz w:val="27"/>
      <w:szCs w:val="27"/>
      <w:lang w:eastAsia="ru-RU"/>
    </w:rPr>
  </w:style>
  <w:style w:type="paragraph" w:styleId="a6">
    <w:name w:val="Normal (Web)"/>
    <w:basedOn w:val="a0"/>
    <w:uiPriority w:val="99"/>
    <w:unhideWhenUsed/>
    <w:rsid w:val="00B70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0"/>
    <w:link w:val="a8"/>
    <w:qFormat/>
    <w:rsid w:val="00B70C84"/>
    <w:pPr>
      <w:spacing w:after="0" w:line="360" w:lineRule="auto"/>
      <w:ind w:left="720" w:firstLine="709"/>
      <w:contextualSpacing/>
      <w:jc w:val="both"/>
    </w:pPr>
    <w:rPr>
      <w:rFonts w:ascii="Times New Roman" w:hAnsi="Times New Roman"/>
      <w:sz w:val="24"/>
    </w:rPr>
  </w:style>
  <w:style w:type="character" w:styleId="a9">
    <w:name w:val="Strong"/>
    <w:basedOn w:val="a1"/>
    <w:uiPriority w:val="22"/>
    <w:qFormat/>
    <w:rsid w:val="00B70C84"/>
    <w:rPr>
      <w:b/>
      <w:bCs/>
    </w:rPr>
  </w:style>
  <w:style w:type="character" w:styleId="aa">
    <w:name w:val="Hyperlink"/>
    <w:basedOn w:val="a1"/>
    <w:uiPriority w:val="99"/>
    <w:unhideWhenUsed/>
    <w:rsid w:val="00B70C84"/>
    <w:rPr>
      <w:color w:val="0000FF"/>
      <w:u w:val="single"/>
    </w:rPr>
  </w:style>
  <w:style w:type="paragraph" w:styleId="ab">
    <w:name w:val="Body Text"/>
    <w:basedOn w:val="a0"/>
    <w:link w:val="ac"/>
    <w:rsid w:val="00B70C84"/>
    <w:pPr>
      <w:spacing w:after="0" w:line="300" w:lineRule="auto"/>
      <w:ind w:firstLine="425"/>
      <w:jc w:val="both"/>
    </w:pPr>
    <w:rPr>
      <w:rFonts w:ascii="Times New Roman" w:eastAsia="Times New Roman" w:hAnsi="Times New Roman" w:cs="Times New Roman"/>
      <w:sz w:val="24"/>
    </w:rPr>
  </w:style>
  <w:style w:type="character" w:customStyle="1" w:styleId="ac">
    <w:name w:val="Основной текст Знак"/>
    <w:basedOn w:val="a1"/>
    <w:link w:val="ab"/>
    <w:rsid w:val="00B70C84"/>
    <w:rPr>
      <w:rFonts w:ascii="Times New Roman" w:eastAsia="Times New Roman" w:hAnsi="Times New Roman" w:cs="Times New Roman"/>
      <w:sz w:val="24"/>
    </w:rPr>
  </w:style>
  <w:style w:type="paragraph" w:styleId="ad">
    <w:name w:val="Balloon Text"/>
    <w:basedOn w:val="a0"/>
    <w:link w:val="ae"/>
    <w:uiPriority w:val="99"/>
    <w:semiHidden/>
    <w:unhideWhenUsed/>
    <w:rsid w:val="00B70C8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70C84"/>
    <w:rPr>
      <w:rFonts w:ascii="Tahoma" w:hAnsi="Tahoma" w:cs="Tahoma"/>
      <w:sz w:val="16"/>
      <w:szCs w:val="16"/>
    </w:rPr>
  </w:style>
  <w:style w:type="paragraph" w:customStyle="1" w:styleId="a">
    <w:name w:val="Литература"/>
    <w:basedOn w:val="a0"/>
    <w:qFormat/>
    <w:rsid w:val="00D1772E"/>
    <w:pPr>
      <w:numPr>
        <w:numId w:val="4"/>
      </w:numPr>
      <w:spacing w:after="0" w:line="312" w:lineRule="auto"/>
      <w:jc w:val="both"/>
    </w:pPr>
    <w:rPr>
      <w:rFonts w:ascii="Times New Roman" w:eastAsia="Times New Roman" w:hAnsi="Times New Roman" w:cs="Times New Roman"/>
      <w:sz w:val="24"/>
    </w:rPr>
  </w:style>
  <w:style w:type="character" w:customStyle="1" w:styleId="a8">
    <w:name w:val="Абзац списка Знак"/>
    <w:link w:val="a7"/>
    <w:uiPriority w:val="34"/>
    <w:locked/>
    <w:rsid w:val="00B53B60"/>
    <w:rPr>
      <w:rFonts w:ascii="Times New Roman" w:hAnsi="Times New Roman"/>
      <w:sz w:val="24"/>
    </w:rPr>
  </w:style>
  <w:style w:type="paragraph" w:styleId="af">
    <w:name w:val="Body Text Indent"/>
    <w:basedOn w:val="a0"/>
    <w:link w:val="af0"/>
    <w:uiPriority w:val="99"/>
    <w:semiHidden/>
    <w:unhideWhenUsed/>
    <w:rsid w:val="00A44C95"/>
    <w:pPr>
      <w:spacing w:after="120"/>
      <w:ind w:left="283"/>
    </w:pPr>
  </w:style>
  <w:style w:type="character" w:customStyle="1" w:styleId="af0">
    <w:name w:val="Основной текст с отступом Знак"/>
    <w:basedOn w:val="a1"/>
    <w:link w:val="af"/>
    <w:uiPriority w:val="99"/>
    <w:semiHidden/>
    <w:rsid w:val="00A44C95"/>
  </w:style>
  <w:style w:type="paragraph" w:styleId="HTML">
    <w:name w:val="HTML Preformatted"/>
    <w:basedOn w:val="a0"/>
    <w:link w:val="HTML0"/>
    <w:rsid w:val="001E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E1D90"/>
    <w:rPr>
      <w:rFonts w:ascii="Courier New" w:eastAsia="Times New Roman" w:hAnsi="Courier New" w:cs="Courier New"/>
      <w:sz w:val="20"/>
      <w:szCs w:val="20"/>
      <w:lang w:eastAsia="ru-RU"/>
    </w:rPr>
  </w:style>
  <w:style w:type="paragraph" w:customStyle="1" w:styleId="1">
    <w:name w:val="Название1"/>
    <w:basedOn w:val="a0"/>
    <w:qFormat/>
    <w:rsid w:val="000A793D"/>
    <w:pPr>
      <w:autoSpaceDE w:val="0"/>
      <w:autoSpaceDN w:val="0"/>
      <w:adjustRightInd w:val="0"/>
      <w:spacing w:before="120" w:after="120" w:line="300" w:lineRule="auto"/>
      <w:ind w:right="2409"/>
      <w:jc w:val="both"/>
    </w:pPr>
    <w:rPr>
      <w:rFonts w:ascii="Times New Roman" w:eastAsia="Calibri" w:hAnsi="Times New Roman" w:cs="Times New Roman"/>
      <w:b/>
      <w:color w:val="00355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link w:val="30"/>
    <w:uiPriority w:val="9"/>
    <w:qFormat/>
    <w:rsid w:val="00B70C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CC19FE"/>
    <w:pPr>
      <w:spacing w:after="0" w:line="240" w:lineRule="auto"/>
    </w:pPr>
    <w:rPr>
      <w:rFonts w:ascii="Consolas" w:eastAsia="Calibri" w:hAnsi="Consolas" w:cs="Times New Roman"/>
      <w:sz w:val="21"/>
      <w:szCs w:val="21"/>
    </w:rPr>
  </w:style>
  <w:style w:type="character" w:customStyle="1" w:styleId="a5">
    <w:name w:val="Текст Знак"/>
    <w:basedOn w:val="a1"/>
    <w:link w:val="a4"/>
    <w:uiPriority w:val="99"/>
    <w:rsid w:val="00CC19FE"/>
    <w:rPr>
      <w:rFonts w:ascii="Consolas" w:eastAsia="Calibri" w:hAnsi="Consolas" w:cs="Times New Roman"/>
      <w:sz w:val="21"/>
      <w:szCs w:val="21"/>
    </w:rPr>
  </w:style>
  <w:style w:type="character" w:customStyle="1" w:styleId="30">
    <w:name w:val="Заголовок 3 Знак"/>
    <w:basedOn w:val="a1"/>
    <w:link w:val="3"/>
    <w:uiPriority w:val="9"/>
    <w:rsid w:val="00B70C84"/>
    <w:rPr>
      <w:rFonts w:ascii="Times New Roman" w:eastAsia="Times New Roman" w:hAnsi="Times New Roman" w:cs="Times New Roman"/>
      <w:b/>
      <w:bCs/>
      <w:sz w:val="27"/>
      <w:szCs w:val="27"/>
      <w:lang w:eastAsia="ru-RU"/>
    </w:rPr>
  </w:style>
  <w:style w:type="paragraph" w:styleId="a6">
    <w:name w:val="Normal (Web)"/>
    <w:basedOn w:val="a0"/>
    <w:uiPriority w:val="99"/>
    <w:unhideWhenUsed/>
    <w:rsid w:val="00B70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0"/>
    <w:link w:val="a8"/>
    <w:qFormat/>
    <w:rsid w:val="00B70C84"/>
    <w:pPr>
      <w:spacing w:after="0" w:line="360" w:lineRule="auto"/>
      <w:ind w:left="720" w:firstLine="709"/>
      <w:contextualSpacing/>
      <w:jc w:val="both"/>
    </w:pPr>
    <w:rPr>
      <w:rFonts w:ascii="Times New Roman" w:hAnsi="Times New Roman"/>
      <w:sz w:val="24"/>
    </w:rPr>
  </w:style>
  <w:style w:type="character" w:styleId="a9">
    <w:name w:val="Strong"/>
    <w:basedOn w:val="a1"/>
    <w:uiPriority w:val="22"/>
    <w:qFormat/>
    <w:rsid w:val="00B70C84"/>
    <w:rPr>
      <w:b/>
      <w:bCs/>
    </w:rPr>
  </w:style>
  <w:style w:type="character" w:styleId="aa">
    <w:name w:val="Hyperlink"/>
    <w:basedOn w:val="a1"/>
    <w:uiPriority w:val="99"/>
    <w:unhideWhenUsed/>
    <w:rsid w:val="00B70C84"/>
    <w:rPr>
      <w:color w:val="0000FF"/>
      <w:u w:val="single"/>
    </w:rPr>
  </w:style>
  <w:style w:type="paragraph" w:styleId="ab">
    <w:name w:val="Body Text"/>
    <w:basedOn w:val="a0"/>
    <w:link w:val="ac"/>
    <w:rsid w:val="00B70C84"/>
    <w:pPr>
      <w:spacing w:after="0" w:line="300" w:lineRule="auto"/>
      <w:ind w:firstLine="425"/>
      <w:jc w:val="both"/>
    </w:pPr>
    <w:rPr>
      <w:rFonts w:ascii="Times New Roman" w:eastAsia="Times New Roman" w:hAnsi="Times New Roman" w:cs="Times New Roman"/>
      <w:sz w:val="24"/>
    </w:rPr>
  </w:style>
  <w:style w:type="character" w:customStyle="1" w:styleId="ac">
    <w:name w:val="Основной текст Знак"/>
    <w:basedOn w:val="a1"/>
    <w:link w:val="ab"/>
    <w:rsid w:val="00B70C84"/>
    <w:rPr>
      <w:rFonts w:ascii="Times New Roman" w:eastAsia="Times New Roman" w:hAnsi="Times New Roman" w:cs="Times New Roman"/>
      <w:sz w:val="24"/>
    </w:rPr>
  </w:style>
  <w:style w:type="paragraph" w:styleId="ad">
    <w:name w:val="Balloon Text"/>
    <w:basedOn w:val="a0"/>
    <w:link w:val="ae"/>
    <w:uiPriority w:val="99"/>
    <w:semiHidden/>
    <w:unhideWhenUsed/>
    <w:rsid w:val="00B70C8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B70C84"/>
    <w:rPr>
      <w:rFonts w:ascii="Tahoma" w:hAnsi="Tahoma" w:cs="Tahoma"/>
      <w:sz w:val="16"/>
      <w:szCs w:val="16"/>
    </w:rPr>
  </w:style>
  <w:style w:type="paragraph" w:customStyle="1" w:styleId="a">
    <w:name w:val="Литература"/>
    <w:basedOn w:val="a0"/>
    <w:qFormat/>
    <w:rsid w:val="00D1772E"/>
    <w:pPr>
      <w:numPr>
        <w:numId w:val="4"/>
      </w:numPr>
      <w:spacing w:after="0" w:line="312" w:lineRule="auto"/>
      <w:jc w:val="both"/>
    </w:pPr>
    <w:rPr>
      <w:rFonts w:ascii="Times New Roman" w:eastAsia="Times New Roman" w:hAnsi="Times New Roman" w:cs="Times New Roman"/>
      <w:sz w:val="24"/>
    </w:rPr>
  </w:style>
  <w:style w:type="character" w:customStyle="1" w:styleId="a8">
    <w:name w:val="Абзац списка Знак"/>
    <w:link w:val="a7"/>
    <w:uiPriority w:val="34"/>
    <w:locked/>
    <w:rsid w:val="00B53B60"/>
    <w:rPr>
      <w:rFonts w:ascii="Times New Roman" w:hAnsi="Times New Roman"/>
      <w:sz w:val="24"/>
    </w:rPr>
  </w:style>
  <w:style w:type="paragraph" w:styleId="af">
    <w:name w:val="Body Text Indent"/>
    <w:basedOn w:val="a0"/>
    <w:link w:val="af0"/>
    <w:uiPriority w:val="99"/>
    <w:semiHidden/>
    <w:unhideWhenUsed/>
    <w:rsid w:val="00A44C95"/>
    <w:pPr>
      <w:spacing w:after="120"/>
      <w:ind w:left="283"/>
    </w:pPr>
  </w:style>
  <w:style w:type="character" w:customStyle="1" w:styleId="af0">
    <w:name w:val="Основной текст с отступом Знак"/>
    <w:basedOn w:val="a1"/>
    <w:link w:val="af"/>
    <w:uiPriority w:val="99"/>
    <w:semiHidden/>
    <w:rsid w:val="00A44C95"/>
  </w:style>
  <w:style w:type="paragraph" w:styleId="HTML">
    <w:name w:val="HTML Preformatted"/>
    <w:basedOn w:val="a0"/>
    <w:link w:val="HTML0"/>
    <w:rsid w:val="001E1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1E1D90"/>
    <w:rPr>
      <w:rFonts w:ascii="Courier New" w:eastAsia="Times New Roman" w:hAnsi="Courier New" w:cs="Courier New"/>
      <w:sz w:val="20"/>
      <w:szCs w:val="20"/>
      <w:lang w:eastAsia="ru-RU"/>
    </w:rPr>
  </w:style>
  <w:style w:type="paragraph" w:customStyle="1" w:styleId="1">
    <w:name w:val="Название1"/>
    <w:basedOn w:val="a0"/>
    <w:qFormat/>
    <w:rsid w:val="000A793D"/>
    <w:pPr>
      <w:autoSpaceDE w:val="0"/>
      <w:autoSpaceDN w:val="0"/>
      <w:adjustRightInd w:val="0"/>
      <w:spacing w:before="120" w:after="120" w:line="300" w:lineRule="auto"/>
      <w:ind w:right="2409"/>
      <w:jc w:val="both"/>
    </w:pPr>
    <w:rPr>
      <w:rFonts w:ascii="Times New Roman" w:eastAsia="Calibri" w:hAnsi="Times New Roman" w:cs="Times New Roman"/>
      <w:b/>
      <w:color w:val="00355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21703">
      <w:bodyDiv w:val="1"/>
      <w:marLeft w:val="0"/>
      <w:marRight w:val="0"/>
      <w:marTop w:val="0"/>
      <w:marBottom w:val="0"/>
      <w:divBdr>
        <w:top w:val="none" w:sz="0" w:space="0" w:color="auto"/>
        <w:left w:val="none" w:sz="0" w:space="0" w:color="auto"/>
        <w:bottom w:val="none" w:sz="0" w:space="0" w:color="auto"/>
        <w:right w:val="none" w:sz="0" w:space="0" w:color="auto"/>
      </w:divBdr>
      <w:divsChild>
        <w:div w:id="2120561089">
          <w:marLeft w:val="0"/>
          <w:marRight w:val="0"/>
          <w:marTop w:val="0"/>
          <w:marBottom w:val="0"/>
          <w:divBdr>
            <w:top w:val="none" w:sz="0" w:space="0" w:color="auto"/>
            <w:left w:val="none" w:sz="0" w:space="0" w:color="auto"/>
            <w:bottom w:val="none" w:sz="0" w:space="0" w:color="auto"/>
            <w:right w:val="none" w:sz="0" w:space="0" w:color="auto"/>
          </w:divBdr>
        </w:div>
        <w:div w:id="1368680916">
          <w:marLeft w:val="0"/>
          <w:marRight w:val="0"/>
          <w:marTop w:val="0"/>
          <w:marBottom w:val="0"/>
          <w:divBdr>
            <w:top w:val="none" w:sz="0" w:space="0" w:color="auto"/>
            <w:left w:val="none" w:sz="0" w:space="0" w:color="auto"/>
            <w:bottom w:val="none" w:sz="0" w:space="0" w:color="auto"/>
            <w:right w:val="none" w:sz="0" w:space="0" w:color="auto"/>
          </w:divBdr>
        </w:div>
        <w:div w:id="8877397">
          <w:marLeft w:val="0"/>
          <w:marRight w:val="0"/>
          <w:marTop w:val="0"/>
          <w:marBottom w:val="0"/>
          <w:divBdr>
            <w:top w:val="none" w:sz="0" w:space="0" w:color="auto"/>
            <w:left w:val="none" w:sz="0" w:space="0" w:color="auto"/>
            <w:bottom w:val="none" w:sz="0" w:space="0" w:color="auto"/>
            <w:right w:val="none" w:sz="0" w:space="0" w:color="auto"/>
          </w:divBdr>
        </w:div>
        <w:div w:id="1854877232">
          <w:marLeft w:val="0"/>
          <w:marRight w:val="0"/>
          <w:marTop w:val="0"/>
          <w:marBottom w:val="0"/>
          <w:divBdr>
            <w:top w:val="none" w:sz="0" w:space="0" w:color="auto"/>
            <w:left w:val="none" w:sz="0" w:space="0" w:color="auto"/>
            <w:bottom w:val="none" w:sz="0" w:space="0" w:color="auto"/>
            <w:right w:val="none" w:sz="0" w:space="0" w:color="auto"/>
          </w:divBdr>
        </w:div>
        <w:div w:id="169881315">
          <w:marLeft w:val="0"/>
          <w:marRight w:val="0"/>
          <w:marTop w:val="0"/>
          <w:marBottom w:val="0"/>
          <w:divBdr>
            <w:top w:val="none" w:sz="0" w:space="0" w:color="auto"/>
            <w:left w:val="none" w:sz="0" w:space="0" w:color="auto"/>
            <w:bottom w:val="none" w:sz="0" w:space="0" w:color="auto"/>
            <w:right w:val="none" w:sz="0" w:space="0" w:color="auto"/>
          </w:divBdr>
        </w:div>
        <w:div w:id="1320693344">
          <w:marLeft w:val="0"/>
          <w:marRight w:val="0"/>
          <w:marTop w:val="0"/>
          <w:marBottom w:val="0"/>
          <w:divBdr>
            <w:top w:val="none" w:sz="0" w:space="0" w:color="auto"/>
            <w:left w:val="none" w:sz="0" w:space="0" w:color="auto"/>
            <w:bottom w:val="none" w:sz="0" w:space="0" w:color="auto"/>
            <w:right w:val="none" w:sz="0" w:space="0" w:color="auto"/>
          </w:divBdr>
        </w:div>
        <w:div w:id="828330193">
          <w:marLeft w:val="0"/>
          <w:marRight w:val="0"/>
          <w:marTop w:val="0"/>
          <w:marBottom w:val="0"/>
          <w:divBdr>
            <w:top w:val="none" w:sz="0" w:space="0" w:color="auto"/>
            <w:left w:val="none" w:sz="0" w:space="0" w:color="auto"/>
            <w:bottom w:val="none" w:sz="0" w:space="0" w:color="auto"/>
            <w:right w:val="none" w:sz="0" w:space="0" w:color="auto"/>
          </w:divBdr>
        </w:div>
        <w:div w:id="60450839">
          <w:marLeft w:val="0"/>
          <w:marRight w:val="0"/>
          <w:marTop w:val="0"/>
          <w:marBottom w:val="0"/>
          <w:divBdr>
            <w:top w:val="none" w:sz="0" w:space="0" w:color="auto"/>
            <w:left w:val="none" w:sz="0" w:space="0" w:color="auto"/>
            <w:bottom w:val="none" w:sz="0" w:space="0" w:color="auto"/>
            <w:right w:val="none" w:sz="0" w:space="0" w:color="auto"/>
          </w:divBdr>
        </w:div>
        <w:div w:id="1619995670">
          <w:marLeft w:val="0"/>
          <w:marRight w:val="0"/>
          <w:marTop w:val="0"/>
          <w:marBottom w:val="0"/>
          <w:divBdr>
            <w:top w:val="none" w:sz="0" w:space="0" w:color="auto"/>
            <w:left w:val="none" w:sz="0" w:space="0" w:color="auto"/>
            <w:bottom w:val="none" w:sz="0" w:space="0" w:color="auto"/>
            <w:right w:val="none" w:sz="0" w:space="0" w:color="auto"/>
          </w:divBdr>
        </w:div>
        <w:div w:id="1743984535">
          <w:marLeft w:val="0"/>
          <w:marRight w:val="0"/>
          <w:marTop w:val="0"/>
          <w:marBottom w:val="0"/>
          <w:divBdr>
            <w:top w:val="none" w:sz="0" w:space="0" w:color="auto"/>
            <w:left w:val="none" w:sz="0" w:space="0" w:color="auto"/>
            <w:bottom w:val="none" w:sz="0" w:space="0" w:color="auto"/>
            <w:right w:val="none" w:sz="0" w:space="0" w:color="auto"/>
          </w:divBdr>
        </w:div>
        <w:div w:id="381944431">
          <w:marLeft w:val="0"/>
          <w:marRight w:val="0"/>
          <w:marTop w:val="0"/>
          <w:marBottom w:val="0"/>
          <w:divBdr>
            <w:top w:val="none" w:sz="0" w:space="0" w:color="auto"/>
            <w:left w:val="none" w:sz="0" w:space="0" w:color="auto"/>
            <w:bottom w:val="none" w:sz="0" w:space="0" w:color="auto"/>
            <w:right w:val="none" w:sz="0" w:space="0" w:color="auto"/>
          </w:divBdr>
        </w:div>
        <w:div w:id="1385442727">
          <w:marLeft w:val="0"/>
          <w:marRight w:val="0"/>
          <w:marTop w:val="0"/>
          <w:marBottom w:val="0"/>
          <w:divBdr>
            <w:top w:val="none" w:sz="0" w:space="0" w:color="auto"/>
            <w:left w:val="none" w:sz="0" w:space="0" w:color="auto"/>
            <w:bottom w:val="none" w:sz="0" w:space="0" w:color="auto"/>
            <w:right w:val="none" w:sz="0" w:space="0" w:color="auto"/>
          </w:divBdr>
        </w:div>
        <w:div w:id="1918130587">
          <w:marLeft w:val="0"/>
          <w:marRight w:val="0"/>
          <w:marTop w:val="0"/>
          <w:marBottom w:val="0"/>
          <w:divBdr>
            <w:top w:val="none" w:sz="0" w:space="0" w:color="auto"/>
            <w:left w:val="none" w:sz="0" w:space="0" w:color="auto"/>
            <w:bottom w:val="none" w:sz="0" w:space="0" w:color="auto"/>
            <w:right w:val="none" w:sz="0" w:space="0" w:color="auto"/>
          </w:divBdr>
        </w:div>
        <w:div w:id="797263733">
          <w:marLeft w:val="0"/>
          <w:marRight w:val="0"/>
          <w:marTop w:val="0"/>
          <w:marBottom w:val="0"/>
          <w:divBdr>
            <w:top w:val="none" w:sz="0" w:space="0" w:color="auto"/>
            <w:left w:val="none" w:sz="0" w:space="0" w:color="auto"/>
            <w:bottom w:val="none" w:sz="0" w:space="0" w:color="auto"/>
            <w:right w:val="none" w:sz="0" w:space="0" w:color="auto"/>
          </w:divBdr>
        </w:div>
        <w:div w:id="1941252646">
          <w:marLeft w:val="0"/>
          <w:marRight w:val="0"/>
          <w:marTop w:val="0"/>
          <w:marBottom w:val="0"/>
          <w:divBdr>
            <w:top w:val="none" w:sz="0" w:space="0" w:color="auto"/>
            <w:left w:val="none" w:sz="0" w:space="0" w:color="auto"/>
            <w:bottom w:val="none" w:sz="0" w:space="0" w:color="auto"/>
            <w:right w:val="none" w:sz="0" w:space="0" w:color="auto"/>
          </w:divBdr>
        </w:div>
        <w:div w:id="2049138478">
          <w:marLeft w:val="0"/>
          <w:marRight w:val="0"/>
          <w:marTop w:val="0"/>
          <w:marBottom w:val="0"/>
          <w:divBdr>
            <w:top w:val="none" w:sz="0" w:space="0" w:color="auto"/>
            <w:left w:val="none" w:sz="0" w:space="0" w:color="auto"/>
            <w:bottom w:val="none" w:sz="0" w:space="0" w:color="auto"/>
            <w:right w:val="none" w:sz="0" w:space="0" w:color="auto"/>
          </w:divBdr>
        </w:div>
        <w:div w:id="32734751">
          <w:marLeft w:val="0"/>
          <w:marRight w:val="0"/>
          <w:marTop w:val="0"/>
          <w:marBottom w:val="0"/>
          <w:divBdr>
            <w:top w:val="none" w:sz="0" w:space="0" w:color="auto"/>
            <w:left w:val="none" w:sz="0" w:space="0" w:color="auto"/>
            <w:bottom w:val="none" w:sz="0" w:space="0" w:color="auto"/>
            <w:right w:val="none" w:sz="0" w:space="0" w:color="auto"/>
          </w:divBdr>
        </w:div>
        <w:div w:id="665401190">
          <w:marLeft w:val="0"/>
          <w:marRight w:val="0"/>
          <w:marTop w:val="0"/>
          <w:marBottom w:val="0"/>
          <w:divBdr>
            <w:top w:val="none" w:sz="0" w:space="0" w:color="auto"/>
            <w:left w:val="none" w:sz="0" w:space="0" w:color="auto"/>
            <w:bottom w:val="none" w:sz="0" w:space="0" w:color="auto"/>
            <w:right w:val="none" w:sz="0" w:space="0" w:color="auto"/>
          </w:divBdr>
        </w:div>
        <w:div w:id="1455951198">
          <w:marLeft w:val="0"/>
          <w:marRight w:val="0"/>
          <w:marTop w:val="0"/>
          <w:marBottom w:val="0"/>
          <w:divBdr>
            <w:top w:val="none" w:sz="0" w:space="0" w:color="auto"/>
            <w:left w:val="none" w:sz="0" w:space="0" w:color="auto"/>
            <w:bottom w:val="none" w:sz="0" w:space="0" w:color="auto"/>
            <w:right w:val="none" w:sz="0" w:space="0" w:color="auto"/>
          </w:divBdr>
        </w:div>
        <w:div w:id="1234510428">
          <w:marLeft w:val="0"/>
          <w:marRight w:val="0"/>
          <w:marTop w:val="0"/>
          <w:marBottom w:val="0"/>
          <w:divBdr>
            <w:top w:val="none" w:sz="0" w:space="0" w:color="auto"/>
            <w:left w:val="none" w:sz="0" w:space="0" w:color="auto"/>
            <w:bottom w:val="none" w:sz="0" w:space="0" w:color="auto"/>
            <w:right w:val="none" w:sz="0" w:space="0" w:color="auto"/>
          </w:divBdr>
        </w:div>
        <w:div w:id="707725097">
          <w:marLeft w:val="0"/>
          <w:marRight w:val="0"/>
          <w:marTop w:val="0"/>
          <w:marBottom w:val="0"/>
          <w:divBdr>
            <w:top w:val="none" w:sz="0" w:space="0" w:color="auto"/>
            <w:left w:val="none" w:sz="0" w:space="0" w:color="auto"/>
            <w:bottom w:val="none" w:sz="0" w:space="0" w:color="auto"/>
            <w:right w:val="none" w:sz="0" w:space="0" w:color="auto"/>
          </w:divBdr>
        </w:div>
        <w:div w:id="1039356267">
          <w:marLeft w:val="0"/>
          <w:marRight w:val="0"/>
          <w:marTop w:val="0"/>
          <w:marBottom w:val="0"/>
          <w:divBdr>
            <w:top w:val="none" w:sz="0" w:space="0" w:color="auto"/>
            <w:left w:val="none" w:sz="0" w:space="0" w:color="auto"/>
            <w:bottom w:val="none" w:sz="0" w:space="0" w:color="auto"/>
            <w:right w:val="none" w:sz="0" w:space="0" w:color="auto"/>
          </w:divBdr>
        </w:div>
        <w:div w:id="152338410">
          <w:marLeft w:val="0"/>
          <w:marRight w:val="0"/>
          <w:marTop w:val="0"/>
          <w:marBottom w:val="0"/>
          <w:divBdr>
            <w:top w:val="none" w:sz="0" w:space="0" w:color="auto"/>
            <w:left w:val="none" w:sz="0" w:space="0" w:color="auto"/>
            <w:bottom w:val="none" w:sz="0" w:space="0" w:color="auto"/>
            <w:right w:val="none" w:sz="0" w:space="0" w:color="auto"/>
          </w:divBdr>
        </w:div>
        <w:div w:id="1371301544">
          <w:marLeft w:val="0"/>
          <w:marRight w:val="0"/>
          <w:marTop w:val="0"/>
          <w:marBottom w:val="0"/>
          <w:divBdr>
            <w:top w:val="none" w:sz="0" w:space="0" w:color="auto"/>
            <w:left w:val="none" w:sz="0" w:space="0" w:color="auto"/>
            <w:bottom w:val="none" w:sz="0" w:space="0" w:color="auto"/>
            <w:right w:val="none" w:sz="0" w:space="0" w:color="auto"/>
          </w:divBdr>
        </w:div>
        <w:div w:id="1391221799">
          <w:marLeft w:val="0"/>
          <w:marRight w:val="0"/>
          <w:marTop w:val="0"/>
          <w:marBottom w:val="0"/>
          <w:divBdr>
            <w:top w:val="none" w:sz="0" w:space="0" w:color="auto"/>
            <w:left w:val="none" w:sz="0" w:space="0" w:color="auto"/>
            <w:bottom w:val="none" w:sz="0" w:space="0" w:color="auto"/>
            <w:right w:val="none" w:sz="0" w:space="0" w:color="auto"/>
          </w:divBdr>
        </w:div>
        <w:div w:id="1872105318">
          <w:marLeft w:val="0"/>
          <w:marRight w:val="0"/>
          <w:marTop w:val="0"/>
          <w:marBottom w:val="0"/>
          <w:divBdr>
            <w:top w:val="none" w:sz="0" w:space="0" w:color="auto"/>
            <w:left w:val="none" w:sz="0" w:space="0" w:color="auto"/>
            <w:bottom w:val="none" w:sz="0" w:space="0" w:color="auto"/>
            <w:right w:val="none" w:sz="0" w:space="0" w:color="auto"/>
          </w:divBdr>
        </w:div>
        <w:div w:id="1023360218">
          <w:marLeft w:val="0"/>
          <w:marRight w:val="0"/>
          <w:marTop w:val="0"/>
          <w:marBottom w:val="0"/>
          <w:divBdr>
            <w:top w:val="none" w:sz="0" w:space="0" w:color="auto"/>
            <w:left w:val="none" w:sz="0" w:space="0" w:color="auto"/>
            <w:bottom w:val="none" w:sz="0" w:space="0" w:color="auto"/>
            <w:right w:val="none" w:sz="0" w:space="0" w:color="auto"/>
          </w:divBdr>
        </w:div>
        <w:div w:id="153882926">
          <w:marLeft w:val="0"/>
          <w:marRight w:val="0"/>
          <w:marTop w:val="0"/>
          <w:marBottom w:val="0"/>
          <w:divBdr>
            <w:top w:val="none" w:sz="0" w:space="0" w:color="auto"/>
            <w:left w:val="none" w:sz="0" w:space="0" w:color="auto"/>
            <w:bottom w:val="none" w:sz="0" w:space="0" w:color="auto"/>
            <w:right w:val="none" w:sz="0" w:space="0" w:color="auto"/>
          </w:divBdr>
        </w:div>
        <w:div w:id="569930181">
          <w:marLeft w:val="0"/>
          <w:marRight w:val="0"/>
          <w:marTop w:val="0"/>
          <w:marBottom w:val="0"/>
          <w:divBdr>
            <w:top w:val="none" w:sz="0" w:space="0" w:color="auto"/>
            <w:left w:val="none" w:sz="0" w:space="0" w:color="auto"/>
            <w:bottom w:val="none" w:sz="0" w:space="0" w:color="auto"/>
            <w:right w:val="none" w:sz="0" w:space="0" w:color="auto"/>
          </w:divBdr>
        </w:div>
        <w:div w:id="697893895">
          <w:marLeft w:val="0"/>
          <w:marRight w:val="0"/>
          <w:marTop w:val="0"/>
          <w:marBottom w:val="0"/>
          <w:divBdr>
            <w:top w:val="none" w:sz="0" w:space="0" w:color="auto"/>
            <w:left w:val="none" w:sz="0" w:space="0" w:color="auto"/>
            <w:bottom w:val="none" w:sz="0" w:space="0" w:color="auto"/>
            <w:right w:val="none" w:sz="0" w:space="0" w:color="auto"/>
          </w:divBdr>
        </w:div>
        <w:div w:id="401679051">
          <w:marLeft w:val="0"/>
          <w:marRight w:val="0"/>
          <w:marTop w:val="0"/>
          <w:marBottom w:val="0"/>
          <w:divBdr>
            <w:top w:val="none" w:sz="0" w:space="0" w:color="auto"/>
            <w:left w:val="none" w:sz="0" w:space="0" w:color="auto"/>
            <w:bottom w:val="none" w:sz="0" w:space="0" w:color="auto"/>
            <w:right w:val="none" w:sz="0" w:space="0" w:color="auto"/>
          </w:divBdr>
        </w:div>
        <w:div w:id="1694726586">
          <w:marLeft w:val="0"/>
          <w:marRight w:val="0"/>
          <w:marTop w:val="0"/>
          <w:marBottom w:val="0"/>
          <w:divBdr>
            <w:top w:val="none" w:sz="0" w:space="0" w:color="auto"/>
            <w:left w:val="none" w:sz="0" w:space="0" w:color="auto"/>
            <w:bottom w:val="none" w:sz="0" w:space="0" w:color="auto"/>
            <w:right w:val="none" w:sz="0" w:space="0" w:color="auto"/>
          </w:divBdr>
        </w:div>
        <w:div w:id="209810830">
          <w:marLeft w:val="0"/>
          <w:marRight w:val="0"/>
          <w:marTop w:val="0"/>
          <w:marBottom w:val="0"/>
          <w:divBdr>
            <w:top w:val="none" w:sz="0" w:space="0" w:color="auto"/>
            <w:left w:val="none" w:sz="0" w:space="0" w:color="auto"/>
            <w:bottom w:val="none" w:sz="0" w:space="0" w:color="auto"/>
            <w:right w:val="none" w:sz="0" w:space="0" w:color="auto"/>
          </w:divBdr>
        </w:div>
        <w:div w:id="2060934429">
          <w:marLeft w:val="0"/>
          <w:marRight w:val="0"/>
          <w:marTop w:val="0"/>
          <w:marBottom w:val="0"/>
          <w:divBdr>
            <w:top w:val="none" w:sz="0" w:space="0" w:color="auto"/>
            <w:left w:val="none" w:sz="0" w:space="0" w:color="auto"/>
            <w:bottom w:val="none" w:sz="0" w:space="0" w:color="auto"/>
            <w:right w:val="none" w:sz="0" w:space="0" w:color="auto"/>
          </w:divBdr>
        </w:div>
        <w:div w:id="1215116136">
          <w:marLeft w:val="0"/>
          <w:marRight w:val="0"/>
          <w:marTop w:val="0"/>
          <w:marBottom w:val="0"/>
          <w:divBdr>
            <w:top w:val="none" w:sz="0" w:space="0" w:color="auto"/>
            <w:left w:val="none" w:sz="0" w:space="0" w:color="auto"/>
            <w:bottom w:val="none" w:sz="0" w:space="0" w:color="auto"/>
            <w:right w:val="none" w:sz="0" w:space="0" w:color="auto"/>
          </w:divBdr>
        </w:div>
        <w:div w:id="883374101">
          <w:marLeft w:val="0"/>
          <w:marRight w:val="0"/>
          <w:marTop w:val="0"/>
          <w:marBottom w:val="0"/>
          <w:divBdr>
            <w:top w:val="none" w:sz="0" w:space="0" w:color="auto"/>
            <w:left w:val="none" w:sz="0" w:space="0" w:color="auto"/>
            <w:bottom w:val="none" w:sz="0" w:space="0" w:color="auto"/>
            <w:right w:val="none" w:sz="0" w:space="0" w:color="auto"/>
          </w:divBdr>
        </w:div>
        <w:div w:id="450826315">
          <w:marLeft w:val="0"/>
          <w:marRight w:val="0"/>
          <w:marTop w:val="0"/>
          <w:marBottom w:val="0"/>
          <w:divBdr>
            <w:top w:val="none" w:sz="0" w:space="0" w:color="auto"/>
            <w:left w:val="none" w:sz="0" w:space="0" w:color="auto"/>
            <w:bottom w:val="none" w:sz="0" w:space="0" w:color="auto"/>
            <w:right w:val="none" w:sz="0" w:space="0" w:color="auto"/>
          </w:divBdr>
        </w:div>
        <w:div w:id="508298454">
          <w:marLeft w:val="0"/>
          <w:marRight w:val="0"/>
          <w:marTop w:val="0"/>
          <w:marBottom w:val="0"/>
          <w:divBdr>
            <w:top w:val="none" w:sz="0" w:space="0" w:color="auto"/>
            <w:left w:val="none" w:sz="0" w:space="0" w:color="auto"/>
            <w:bottom w:val="none" w:sz="0" w:space="0" w:color="auto"/>
            <w:right w:val="none" w:sz="0" w:space="0" w:color="auto"/>
          </w:divBdr>
        </w:div>
        <w:div w:id="526524903">
          <w:marLeft w:val="0"/>
          <w:marRight w:val="0"/>
          <w:marTop w:val="0"/>
          <w:marBottom w:val="0"/>
          <w:divBdr>
            <w:top w:val="none" w:sz="0" w:space="0" w:color="auto"/>
            <w:left w:val="none" w:sz="0" w:space="0" w:color="auto"/>
            <w:bottom w:val="none" w:sz="0" w:space="0" w:color="auto"/>
            <w:right w:val="none" w:sz="0" w:space="0" w:color="auto"/>
          </w:divBdr>
        </w:div>
        <w:div w:id="767776017">
          <w:marLeft w:val="0"/>
          <w:marRight w:val="0"/>
          <w:marTop w:val="0"/>
          <w:marBottom w:val="0"/>
          <w:divBdr>
            <w:top w:val="none" w:sz="0" w:space="0" w:color="auto"/>
            <w:left w:val="none" w:sz="0" w:space="0" w:color="auto"/>
            <w:bottom w:val="none" w:sz="0" w:space="0" w:color="auto"/>
            <w:right w:val="none" w:sz="0" w:space="0" w:color="auto"/>
          </w:divBdr>
        </w:div>
        <w:div w:id="55321345">
          <w:marLeft w:val="0"/>
          <w:marRight w:val="0"/>
          <w:marTop w:val="0"/>
          <w:marBottom w:val="0"/>
          <w:divBdr>
            <w:top w:val="none" w:sz="0" w:space="0" w:color="auto"/>
            <w:left w:val="none" w:sz="0" w:space="0" w:color="auto"/>
            <w:bottom w:val="none" w:sz="0" w:space="0" w:color="auto"/>
            <w:right w:val="none" w:sz="0" w:space="0" w:color="auto"/>
          </w:divBdr>
        </w:div>
        <w:div w:id="1839075427">
          <w:marLeft w:val="0"/>
          <w:marRight w:val="0"/>
          <w:marTop w:val="0"/>
          <w:marBottom w:val="0"/>
          <w:divBdr>
            <w:top w:val="none" w:sz="0" w:space="0" w:color="auto"/>
            <w:left w:val="none" w:sz="0" w:space="0" w:color="auto"/>
            <w:bottom w:val="none" w:sz="0" w:space="0" w:color="auto"/>
            <w:right w:val="none" w:sz="0" w:space="0" w:color="auto"/>
          </w:divBdr>
        </w:div>
        <w:div w:id="763913716">
          <w:marLeft w:val="0"/>
          <w:marRight w:val="0"/>
          <w:marTop w:val="0"/>
          <w:marBottom w:val="0"/>
          <w:divBdr>
            <w:top w:val="none" w:sz="0" w:space="0" w:color="auto"/>
            <w:left w:val="none" w:sz="0" w:space="0" w:color="auto"/>
            <w:bottom w:val="none" w:sz="0" w:space="0" w:color="auto"/>
            <w:right w:val="none" w:sz="0" w:space="0" w:color="auto"/>
          </w:divBdr>
        </w:div>
        <w:div w:id="1642150653">
          <w:marLeft w:val="0"/>
          <w:marRight w:val="0"/>
          <w:marTop w:val="0"/>
          <w:marBottom w:val="0"/>
          <w:divBdr>
            <w:top w:val="none" w:sz="0" w:space="0" w:color="auto"/>
            <w:left w:val="none" w:sz="0" w:space="0" w:color="auto"/>
            <w:bottom w:val="none" w:sz="0" w:space="0" w:color="auto"/>
            <w:right w:val="none" w:sz="0" w:space="0" w:color="auto"/>
          </w:divBdr>
        </w:div>
        <w:div w:id="576670750">
          <w:marLeft w:val="0"/>
          <w:marRight w:val="0"/>
          <w:marTop w:val="0"/>
          <w:marBottom w:val="0"/>
          <w:divBdr>
            <w:top w:val="none" w:sz="0" w:space="0" w:color="auto"/>
            <w:left w:val="none" w:sz="0" w:space="0" w:color="auto"/>
            <w:bottom w:val="none" w:sz="0" w:space="0" w:color="auto"/>
            <w:right w:val="none" w:sz="0" w:space="0" w:color="auto"/>
          </w:divBdr>
        </w:div>
        <w:div w:id="1089038672">
          <w:marLeft w:val="0"/>
          <w:marRight w:val="0"/>
          <w:marTop w:val="0"/>
          <w:marBottom w:val="0"/>
          <w:divBdr>
            <w:top w:val="none" w:sz="0" w:space="0" w:color="auto"/>
            <w:left w:val="none" w:sz="0" w:space="0" w:color="auto"/>
            <w:bottom w:val="none" w:sz="0" w:space="0" w:color="auto"/>
            <w:right w:val="none" w:sz="0" w:space="0" w:color="auto"/>
          </w:divBdr>
        </w:div>
        <w:div w:id="1100948767">
          <w:marLeft w:val="0"/>
          <w:marRight w:val="0"/>
          <w:marTop w:val="0"/>
          <w:marBottom w:val="0"/>
          <w:divBdr>
            <w:top w:val="none" w:sz="0" w:space="0" w:color="auto"/>
            <w:left w:val="none" w:sz="0" w:space="0" w:color="auto"/>
            <w:bottom w:val="none" w:sz="0" w:space="0" w:color="auto"/>
            <w:right w:val="none" w:sz="0" w:space="0" w:color="auto"/>
          </w:divBdr>
        </w:div>
        <w:div w:id="618536167">
          <w:marLeft w:val="0"/>
          <w:marRight w:val="0"/>
          <w:marTop w:val="0"/>
          <w:marBottom w:val="0"/>
          <w:divBdr>
            <w:top w:val="none" w:sz="0" w:space="0" w:color="auto"/>
            <w:left w:val="none" w:sz="0" w:space="0" w:color="auto"/>
            <w:bottom w:val="none" w:sz="0" w:space="0" w:color="auto"/>
            <w:right w:val="none" w:sz="0" w:space="0" w:color="auto"/>
          </w:divBdr>
        </w:div>
        <w:div w:id="1391611732">
          <w:marLeft w:val="0"/>
          <w:marRight w:val="0"/>
          <w:marTop w:val="0"/>
          <w:marBottom w:val="0"/>
          <w:divBdr>
            <w:top w:val="none" w:sz="0" w:space="0" w:color="auto"/>
            <w:left w:val="none" w:sz="0" w:space="0" w:color="auto"/>
            <w:bottom w:val="none" w:sz="0" w:space="0" w:color="auto"/>
            <w:right w:val="none" w:sz="0" w:space="0" w:color="auto"/>
          </w:divBdr>
        </w:div>
        <w:div w:id="1770350714">
          <w:marLeft w:val="0"/>
          <w:marRight w:val="0"/>
          <w:marTop w:val="0"/>
          <w:marBottom w:val="0"/>
          <w:divBdr>
            <w:top w:val="none" w:sz="0" w:space="0" w:color="auto"/>
            <w:left w:val="none" w:sz="0" w:space="0" w:color="auto"/>
            <w:bottom w:val="none" w:sz="0" w:space="0" w:color="auto"/>
            <w:right w:val="none" w:sz="0" w:space="0" w:color="auto"/>
          </w:divBdr>
        </w:div>
        <w:div w:id="1169296975">
          <w:marLeft w:val="0"/>
          <w:marRight w:val="0"/>
          <w:marTop w:val="0"/>
          <w:marBottom w:val="0"/>
          <w:divBdr>
            <w:top w:val="none" w:sz="0" w:space="0" w:color="auto"/>
            <w:left w:val="none" w:sz="0" w:space="0" w:color="auto"/>
            <w:bottom w:val="none" w:sz="0" w:space="0" w:color="auto"/>
            <w:right w:val="none" w:sz="0" w:space="0" w:color="auto"/>
          </w:divBdr>
        </w:div>
        <w:div w:id="2096776907">
          <w:marLeft w:val="0"/>
          <w:marRight w:val="0"/>
          <w:marTop w:val="0"/>
          <w:marBottom w:val="0"/>
          <w:divBdr>
            <w:top w:val="none" w:sz="0" w:space="0" w:color="auto"/>
            <w:left w:val="none" w:sz="0" w:space="0" w:color="auto"/>
            <w:bottom w:val="none" w:sz="0" w:space="0" w:color="auto"/>
            <w:right w:val="none" w:sz="0" w:space="0" w:color="auto"/>
          </w:divBdr>
        </w:div>
        <w:div w:id="1841583981">
          <w:marLeft w:val="0"/>
          <w:marRight w:val="0"/>
          <w:marTop w:val="0"/>
          <w:marBottom w:val="0"/>
          <w:divBdr>
            <w:top w:val="none" w:sz="0" w:space="0" w:color="auto"/>
            <w:left w:val="none" w:sz="0" w:space="0" w:color="auto"/>
            <w:bottom w:val="none" w:sz="0" w:space="0" w:color="auto"/>
            <w:right w:val="none" w:sz="0" w:space="0" w:color="auto"/>
          </w:divBdr>
        </w:div>
        <w:div w:id="90711612">
          <w:marLeft w:val="0"/>
          <w:marRight w:val="0"/>
          <w:marTop w:val="0"/>
          <w:marBottom w:val="0"/>
          <w:divBdr>
            <w:top w:val="none" w:sz="0" w:space="0" w:color="auto"/>
            <w:left w:val="none" w:sz="0" w:space="0" w:color="auto"/>
            <w:bottom w:val="none" w:sz="0" w:space="0" w:color="auto"/>
            <w:right w:val="none" w:sz="0" w:space="0" w:color="auto"/>
          </w:divBdr>
        </w:div>
        <w:div w:id="1799837421">
          <w:marLeft w:val="0"/>
          <w:marRight w:val="0"/>
          <w:marTop w:val="0"/>
          <w:marBottom w:val="0"/>
          <w:divBdr>
            <w:top w:val="none" w:sz="0" w:space="0" w:color="auto"/>
            <w:left w:val="none" w:sz="0" w:space="0" w:color="auto"/>
            <w:bottom w:val="none" w:sz="0" w:space="0" w:color="auto"/>
            <w:right w:val="none" w:sz="0" w:space="0" w:color="auto"/>
          </w:divBdr>
        </w:div>
        <w:div w:id="1894804865">
          <w:marLeft w:val="0"/>
          <w:marRight w:val="0"/>
          <w:marTop w:val="0"/>
          <w:marBottom w:val="0"/>
          <w:divBdr>
            <w:top w:val="none" w:sz="0" w:space="0" w:color="auto"/>
            <w:left w:val="none" w:sz="0" w:space="0" w:color="auto"/>
            <w:bottom w:val="none" w:sz="0" w:space="0" w:color="auto"/>
            <w:right w:val="none" w:sz="0" w:space="0" w:color="auto"/>
          </w:divBdr>
        </w:div>
        <w:div w:id="325868818">
          <w:marLeft w:val="0"/>
          <w:marRight w:val="0"/>
          <w:marTop w:val="0"/>
          <w:marBottom w:val="0"/>
          <w:divBdr>
            <w:top w:val="none" w:sz="0" w:space="0" w:color="auto"/>
            <w:left w:val="none" w:sz="0" w:space="0" w:color="auto"/>
            <w:bottom w:val="none" w:sz="0" w:space="0" w:color="auto"/>
            <w:right w:val="none" w:sz="0" w:space="0" w:color="auto"/>
          </w:divBdr>
        </w:div>
        <w:div w:id="839588079">
          <w:marLeft w:val="0"/>
          <w:marRight w:val="0"/>
          <w:marTop w:val="0"/>
          <w:marBottom w:val="0"/>
          <w:divBdr>
            <w:top w:val="none" w:sz="0" w:space="0" w:color="auto"/>
            <w:left w:val="none" w:sz="0" w:space="0" w:color="auto"/>
            <w:bottom w:val="none" w:sz="0" w:space="0" w:color="auto"/>
            <w:right w:val="none" w:sz="0" w:space="0" w:color="auto"/>
          </w:divBdr>
        </w:div>
        <w:div w:id="20179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emf"/><Relationship Id="rId18" Type="http://schemas.openxmlformats.org/officeDocument/2006/relationships/image" Target="media/image8.emf"/><Relationship Id="rId26" Type="http://schemas.openxmlformats.org/officeDocument/2006/relationships/hyperlink" Target="http://www.sciencedirect.com/science/journal/10848045/45/supp/C" TargetMode="External"/><Relationship Id="rId3" Type="http://schemas.microsoft.com/office/2007/relationships/stylesWithEffects" Target="stylesWithEffects.xml"/><Relationship Id="rId21" Type="http://schemas.openxmlformats.org/officeDocument/2006/relationships/hyperlink" Target="http://www.sciencedirect.com/science/article/pii/S108480451400160X" TargetMode="External"/><Relationship Id="rId7" Type="http://schemas.openxmlformats.org/officeDocument/2006/relationships/hyperlink" Target="http://csrc.nist.gov/publications/nistpubs/800-145/SP800-145.pdf" TargetMode="External"/><Relationship Id="rId12" Type="http://schemas.openxmlformats.org/officeDocument/2006/relationships/image" Target="media/image5.jpeg"/><Relationship Id="rId17" Type="http://schemas.openxmlformats.org/officeDocument/2006/relationships/hyperlink" Target="https://ru.wikipedia.org/wiki/Unix" TargetMode="External"/><Relationship Id="rId25" Type="http://schemas.openxmlformats.org/officeDocument/2006/relationships/hyperlink" Target="http://www.sciencedirect.com/science/journal/10848045" TargetMode="External"/><Relationship Id="rId2" Type="http://schemas.openxmlformats.org/officeDocument/2006/relationships/styles" Target="styles.xml"/><Relationship Id="rId16" Type="http://schemas.openxmlformats.org/officeDocument/2006/relationships/hyperlink" Target="https://ru.wikipedia.org/wiki/%D0%9F%D1%80%D0%BE%D0%BA%D1%81%D0%B8-%D1%81%D0%B5%D1%80%D0%B2%D0%B5%D1%80" TargetMode="External"/><Relationship Id="rId20" Type="http://schemas.openxmlformats.org/officeDocument/2006/relationships/hyperlink" Target="http://www.sciencedirect.com/science/article/pii/S108480451400160X" TargetMode="External"/><Relationship Id="rId29" Type="http://schemas.openxmlformats.org/officeDocument/2006/relationships/hyperlink" Target="http://www.muiv.ru/vestnik/pdf/pp/ot_"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acpaas.dvo.ru" TargetMode="External"/><Relationship Id="rId24" Type="http://schemas.openxmlformats.org/officeDocument/2006/relationships/hyperlink" Target="http://www.sciencedirect.com/science/article/pii/S108480451400160X" TargetMode="External"/><Relationship Id="rId5" Type="http://schemas.openxmlformats.org/officeDocument/2006/relationships/webSettings" Target="webSettings.xml"/><Relationship Id="rId15" Type="http://schemas.openxmlformats.org/officeDocument/2006/relationships/hyperlink" Target="https://ru.wikipedia.org/wiki/%D0%92%D0%B5%D0%B1-%D1%81%D0%B5%D1%80%D0%B2%D0%B5%D1%80" TargetMode="External"/><Relationship Id="rId23" Type="http://schemas.openxmlformats.org/officeDocument/2006/relationships/hyperlink" Target="http://www.sciencedirect.com/science/article/pii/S108480451400160X" TargetMode="External"/><Relationship Id="rId28" Type="http://schemas.openxmlformats.org/officeDocument/2006/relationships/hyperlink" Target="https://www.forrester.com/The%20Cloud%20Computing%20Playbook/-/E-PLA102" TargetMode="External"/><Relationship Id="rId10" Type="http://schemas.openxmlformats.org/officeDocument/2006/relationships/image" Target="media/image4.png"/><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emf"/><Relationship Id="rId22" Type="http://schemas.openxmlformats.org/officeDocument/2006/relationships/hyperlink" Target="http://www.sciencedirect.com/science/article/pii/S108480451400160X" TargetMode="External"/><Relationship Id="rId27" Type="http://schemas.openxmlformats.org/officeDocument/2006/relationships/hyperlink" Target="http://eudl.eu/proceedings/COLLABORATECOM/20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5968</Words>
  <Characters>34018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K_Goroshkin</cp:lastModifiedBy>
  <cp:revision>2</cp:revision>
  <dcterms:created xsi:type="dcterms:W3CDTF">2016-12-28T10:03:00Z</dcterms:created>
  <dcterms:modified xsi:type="dcterms:W3CDTF">2016-12-28T10:03:00Z</dcterms:modified>
</cp:coreProperties>
</file>