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2D5" w:rsidRDefault="009A32D5" w:rsidP="009A32D5">
      <w:pPr>
        <w:pStyle w:val="Default"/>
      </w:pPr>
    </w:p>
    <w:p w:rsidR="009A32D5" w:rsidRPr="009A32D5" w:rsidRDefault="009A32D5" w:rsidP="009A32D5">
      <w:pPr>
        <w:pStyle w:val="Default"/>
        <w:jc w:val="center"/>
        <w:rPr>
          <w:rFonts w:asciiTheme="minorHAnsi" w:hAnsiTheme="minorHAnsi"/>
          <w:b/>
          <w:sz w:val="28"/>
          <w:szCs w:val="28"/>
        </w:rPr>
      </w:pPr>
      <w:r w:rsidRPr="009A32D5">
        <w:rPr>
          <w:rFonts w:asciiTheme="minorHAnsi" w:hAnsiTheme="minorHAnsi"/>
          <w:b/>
          <w:sz w:val="28"/>
          <w:szCs w:val="28"/>
        </w:rPr>
        <w:t>Перспективные направления развития высоковольтного электротехнического оборудования для электроэнергетики</w:t>
      </w:r>
    </w:p>
    <w:p w:rsidR="002D27FA" w:rsidRDefault="009A32D5" w:rsidP="009A32D5">
      <w:pPr>
        <w:jc w:val="center"/>
        <w:rPr>
          <w:b/>
          <w:sz w:val="24"/>
          <w:szCs w:val="24"/>
        </w:rPr>
      </w:pPr>
      <w:r w:rsidRPr="009A32D5">
        <w:rPr>
          <w:b/>
          <w:sz w:val="24"/>
          <w:szCs w:val="24"/>
        </w:rPr>
        <w:t>Макаревич Л.В., Ковалев В.Д., Борин В.Н.</w:t>
      </w:r>
    </w:p>
    <w:p w:rsidR="006F29A4" w:rsidRDefault="006F29A4" w:rsidP="009A32D5">
      <w:pPr>
        <w:jc w:val="center"/>
        <w:rPr>
          <w:b/>
          <w:sz w:val="24"/>
          <w:szCs w:val="24"/>
        </w:rPr>
      </w:pPr>
    </w:p>
    <w:p w:rsidR="009A32D5" w:rsidRDefault="009A32D5" w:rsidP="009A32D5">
      <w:pPr>
        <w:pStyle w:val="Default"/>
      </w:pPr>
    </w:p>
    <w:p w:rsidR="009A32D5" w:rsidRPr="009A32D5" w:rsidRDefault="009A32D5" w:rsidP="009A32D5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Направления развития высоковольтного электротехнического оборудования определяет развитие Единой энергетической системы (ЕЭС) России на ближайшую и дальнюю перспективу. В то же время при формировании концепции развития ЕЭС исходят из технических возможностей создания перспективного электротехнического оборудования. </w:t>
      </w:r>
    </w:p>
    <w:p w:rsidR="009A32D5" w:rsidRPr="009A32D5" w:rsidRDefault="009A32D5" w:rsidP="009A32D5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Концепция развития ЕЭС России с применением перспективных инновационных технологий должна преследовать следующие цели: </w:t>
      </w:r>
    </w:p>
    <w:p w:rsidR="009A32D5" w:rsidRPr="009A32D5" w:rsidRDefault="009A32D5" w:rsidP="009A32D5">
      <w:pPr>
        <w:pStyle w:val="Default"/>
        <w:numPr>
          <w:ilvl w:val="0"/>
          <w:numId w:val="1"/>
        </w:numPr>
        <w:spacing w:after="56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гарантированное питание потребителей качественной электрической энергией; </w:t>
      </w:r>
    </w:p>
    <w:p w:rsidR="009A32D5" w:rsidRPr="009A32D5" w:rsidRDefault="009A32D5" w:rsidP="009A32D5">
      <w:pPr>
        <w:pStyle w:val="Default"/>
        <w:numPr>
          <w:ilvl w:val="0"/>
          <w:numId w:val="1"/>
        </w:numPr>
        <w:spacing w:after="56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обеспечение энергетической безопасности России; </w:t>
      </w:r>
    </w:p>
    <w:p w:rsidR="009A32D5" w:rsidRPr="009A32D5" w:rsidRDefault="009A32D5" w:rsidP="009A32D5">
      <w:pPr>
        <w:pStyle w:val="Default"/>
        <w:numPr>
          <w:ilvl w:val="0"/>
          <w:numId w:val="1"/>
        </w:numPr>
        <w:spacing w:after="56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повышение </w:t>
      </w:r>
      <w:proofErr w:type="spellStart"/>
      <w:r w:rsidRPr="009A32D5">
        <w:rPr>
          <w:rFonts w:asciiTheme="minorHAnsi" w:hAnsiTheme="minorHAnsi"/>
          <w:sz w:val="22"/>
          <w:szCs w:val="22"/>
        </w:rPr>
        <w:t>энергоэффективности</w:t>
      </w:r>
      <w:proofErr w:type="spellEnd"/>
      <w:r w:rsidRPr="009A32D5">
        <w:rPr>
          <w:rFonts w:asciiTheme="minorHAnsi" w:hAnsiTheme="minorHAnsi"/>
          <w:sz w:val="22"/>
          <w:szCs w:val="22"/>
        </w:rPr>
        <w:t xml:space="preserve"> и энергосбережения; </w:t>
      </w:r>
    </w:p>
    <w:p w:rsidR="009A32D5" w:rsidRPr="009A32D5" w:rsidRDefault="009A32D5" w:rsidP="009A32D5">
      <w:pPr>
        <w:pStyle w:val="Default"/>
        <w:numPr>
          <w:ilvl w:val="0"/>
          <w:numId w:val="1"/>
        </w:numPr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>снижение выбросов углекислого газа (СО</w:t>
      </w:r>
      <w:proofErr w:type="gramStart"/>
      <w:r w:rsidRPr="009A32D5">
        <w:rPr>
          <w:rFonts w:asciiTheme="minorHAnsi" w:hAnsiTheme="minorHAnsi"/>
          <w:sz w:val="22"/>
          <w:szCs w:val="22"/>
          <w:vertAlign w:val="subscript"/>
        </w:rPr>
        <w:t>2</w:t>
      </w:r>
      <w:proofErr w:type="gramEnd"/>
      <w:r w:rsidRPr="009A32D5">
        <w:rPr>
          <w:rFonts w:asciiTheme="minorHAnsi" w:hAnsiTheme="minorHAnsi"/>
          <w:sz w:val="22"/>
          <w:szCs w:val="22"/>
        </w:rPr>
        <w:t xml:space="preserve">) в атмосферу и обеспечение экологической безопасности. </w:t>
      </w:r>
    </w:p>
    <w:p w:rsidR="009A32D5" w:rsidRPr="009A32D5" w:rsidRDefault="009A32D5" w:rsidP="009A32D5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9A32D5" w:rsidRPr="009A32D5" w:rsidRDefault="009A32D5" w:rsidP="009A32D5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Исходя из указанных целей, критериями, определяющими перспективное развитие ЕЭС России, можно назвать </w:t>
      </w:r>
      <w:proofErr w:type="gramStart"/>
      <w:r w:rsidRPr="009A32D5">
        <w:rPr>
          <w:rFonts w:asciiTheme="minorHAnsi" w:hAnsiTheme="minorHAnsi"/>
          <w:sz w:val="22"/>
          <w:szCs w:val="22"/>
        </w:rPr>
        <w:t>следующие</w:t>
      </w:r>
      <w:proofErr w:type="gramEnd"/>
      <w:r w:rsidRPr="009A32D5">
        <w:rPr>
          <w:rFonts w:asciiTheme="minorHAnsi" w:hAnsiTheme="minorHAnsi"/>
          <w:sz w:val="22"/>
          <w:szCs w:val="22"/>
        </w:rPr>
        <w:t xml:space="preserve">: </w:t>
      </w:r>
    </w:p>
    <w:p w:rsidR="009A32D5" w:rsidRPr="009A32D5" w:rsidRDefault="009A32D5" w:rsidP="009A32D5">
      <w:pPr>
        <w:pStyle w:val="Default"/>
        <w:numPr>
          <w:ilvl w:val="0"/>
          <w:numId w:val="2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развитие генерирующих мощностей с приоритетом атомных электростанций (АЭС) и возобновляемых источников энергии (ВИЭ); </w:t>
      </w:r>
    </w:p>
    <w:p w:rsidR="009A32D5" w:rsidRPr="009A32D5" w:rsidRDefault="009A32D5" w:rsidP="009A32D5">
      <w:pPr>
        <w:pStyle w:val="Default"/>
        <w:numPr>
          <w:ilvl w:val="0"/>
          <w:numId w:val="2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развитие электрической сети с созданием дальних передач переменного и постоянного тока для передачи больших мощностей из Сибири в Европейскую часть России; </w:t>
      </w:r>
    </w:p>
    <w:p w:rsidR="009A32D5" w:rsidRPr="009A32D5" w:rsidRDefault="009A32D5" w:rsidP="009A32D5">
      <w:pPr>
        <w:pStyle w:val="Default"/>
        <w:numPr>
          <w:ilvl w:val="0"/>
          <w:numId w:val="2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создание отечественными предприятиями новых видов высоковольтного электротехнического и энергетического оборудования, в том числе обеспечивающих глубокую управляемость ЕЭС; </w:t>
      </w:r>
    </w:p>
    <w:p w:rsidR="009A32D5" w:rsidRPr="009A32D5" w:rsidRDefault="009A32D5" w:rsidP="009A32D5">
      <w:pPr>
        <w:pStyle w:val="Default"/>
        <w:numPr>
          <w:ilvl w:val="0"/>
          <w:numId w:val="2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создание глубокоэшелонированных микропроцессорных систем измерения, мониторинга, диагностики, управления, защиты и автоматизации электроэнергетических систем (ЭЭС) и электроэнергетических объектов; </w:t>
      </w:r>
    </w:p>
    <w:p w:rsidR="009A32D5" w:rsidRPr="009A32D5" w:rsidRDefault="009A32D5" w:rsidP="009A32D5">
      <w:pPr>
        <w:pStyle w:val="Default"/>
        <w:numPr>
          <w:ilvl w:val="0"/>
          <w:numId w:val="2"/>
        </w:numPr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совершенствование методологии управления и мониторинга, программных комплексов моделирования и управления ЭЭС, методологии противоаварийного управления. </w:t>
      </w:r>
    </w:p>
    <w:p w:rsidR="009A32D5" w:rsidRPr="009A32D5" w:rsidRDefault="009A32D5" w:rsidP="009A32D5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9A32D5" w:rsidRPr="009A32D5" w:rsidRDefault="009A32D5" w:rsidP="009A32D5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>По данным института «</w:t>
      </w:r>
      <w:proofErr w:type="spellStart"/>
      <w:r w:rsidRPr="009A32D5">
        <w:rPr>
          <w:rFonts w:asciiTheme="minorHAnsi" w:hAnsiTheme="minorHAnsi"/>
          <w:sz w:val="22"/>
          <w:szCs w:val="22"/>
        </w:rPr>
        <w:t>Энергосетьпроект</w:t>
      </w:r>
      <w:proofErr w:type="spellEnd"/>
      <w:r w:rsidRPr="009A32D5">
        <w:rPr>
          <w:rFonts w:asciiTheme="minorHAnsi" w:hAnsiTheme="minorHAnsi"/>
          <w:sz w:val="22"/>
          <w:szCs w:val="22"/>
        </w:rPr>
        <w:t xml:space="preserve">» генерирующие мощности ЕЭС России к 2022 году с общим объемом 252,1 тыс. МВт будут иметь следующую структуру (Рис. 1): </w:t>
      </w:r>
    </w:p>
    <w:p w:rsidR="009A32D5" w:rsidRPr="009A32D5" w:rsidRDefault="009A32D5" w:rsidP="009A32D5">
      <w:pPr>
        <w:pStyle w:val="Default"/>
        <w:numPr>
          <w:ilvl w:val="0"/>
          <w:numId w:val="3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тепловые электростанции (ТЭС), использующие углеводородное топливо – 66,4 %; </w:t>
      </w:r>
    </w:p>
    <w:p w:rsidR="009A32D5" w:rsidRPr="009A32D5" w:rsidRDefault="009A32D5" w:rsidP="009A32D5">
      <w:pPr>
        <w:pStyle w:val="Default"/>
        <w:numPr>
          <w:ilvl w:val="0"/>
          <w:numId w:val="3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гидроэлектростанции (ГЭС) с учетом гидроаккумулирующих электростанций (ГАЭС) – 20,2 %; </w:t>
      </w:r>
    </w:p>
    <w:p w:rsidR="009A32D5" w:rsidRPr="009A32D5" w:rsidRDefault="009A32D5" w:rsidP="009A32D5">
      <w:pPr>
        <w:pStyle w:val="Default"/>
        <w:numPr>
          <w:ilvl w:val="0"/>
          <w:numId w:val="3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АЭС – 12,7%; </w:t>
      </w:r>
    </w:p>
    <w:p w:rsidR="009A32D5" w:rsidRDefault="009A32D5" w:rsidP="009A32D5">
      <w:pPr>
        <w:pStyle w:val="Default"/>
        <w:numPr>
          <w:ilvl w:val="0"/>
          <w:numId w:val="3"/>
        </w:numPr>
        <w:jc w:val="both"/>
        <w:rPr>
          <w:rFonts w:asciiTheme="minorHAnsi" w:hAnsiTheme="minorHAnsi"/>
          <w:sz w:val="22"/>
          <w:szCs w:val="22"/>
        </w:rPr>
      </w:pPr>
      <w:r w:rsidRPr="009A32D5">
        <w:rPr>
          <w:rFonts w:asciiTheme="minorHAnsi" w:hAnsiTheme="minorHAnsi"/>
          <w:sz w:val="22"/>
          <w:szCs w:val="22"/>
        </w:rPr>
        <w:t xml:space="preserve">ВИЭ – 0,7 %. </w:t>
      </w: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6F29A4">
        <w:rPr>
          <w:rFonts w:asciiTheme="minorHAnsi" w:hAnsiTheme="minorHAnsi"/>
          <w:sz w:val="22"/>
          <w:szCs w:val="22"/>
        </w:rPr>
        <w:t>Несмотря на то, что основным источником остается генерация с использованием углеводородного топлива, увеличивается доля АЭС и ВИЭ. С учетом ГЭС и ГАЭС общая доля возобновляемых источников электрической энергии в структуре генерирующих мощностей ЕЭС России составит – 20,9 %.</w:t>
      </w: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F29A4" w:rsidRDefault="006F29A4" w:rsidP="006F29A4">
      <w:pPr>
        <w:pStyle w:val="Default"/>
        <w:jc w:val="center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4050792" cy="2130552"/>
            <wp:effectExtent l="0" t="0" r="698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0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792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9A4" w:rsidRDefault="006F29A4" w:rsidP="006F29A4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6F29A4">
        <w:rPr>
          <w:rFonts w:asciiTheme="minorHAnsi" w:hAnsiTheme="minorHAnsi"/>
          <w:b/>
          <w:bCs/>
          <w:i/>
          <w:sz w:val="22"/>
          <w:szCs w:val="22"/>
        </w:rPr>
        <w:t>Рис.1. Структура генерирующих мощностей на электростанциях ЕЭС России к 2022 году (252,1 тыс. МВт).</w:t>
      </w:r>
    </w:p>
    <w:p w:rsidR="00E135BD" w:rsidRDefault="00E135BD" w:rsidP="006F29A4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E135BD" w:rsidRPr="00E135BD" w:rsidRDefault="00E135BD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E135BD">
        <w:rPr>
          <w:rFonts w:asciiTheme="minorHAnsi" w:hAnsiTheme="minorHAnsi"/>
          <w:sz w:val="22"/>
          <w:szCs w:val="22"/>
        </w:rPr>
        <w:t xml:space="preserve">Доля ВИЭ (ветроэнергетика, солнечная энергетика, приливные электростанции, </w:t>
      </w:r>
      <w:proofErr w:type="spellStart"/>
      <w:r w:rsidRPr="00E135BD">
        <w:rPr>
          <w:rFonts w:asciiTheme="minorHAnsi" w:hAnsiTheme="minorHAnsi"/>
          <w:sz w:val="22"/>
          <w:szCs w:val="22"/>
        </w:rPr>
        <w:t>биоэлектростанции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) в энергосистемах развитых стран мира постоянно увеличивается. Так Германия, например, планирует к 2050 году обеспечить использование ВИЭ до 80 % от общей генерации. Японские специалисты предлагают использовать даже энергию тайфунов с помощью специальных турбин </w:t>
      </w:r>
      <w:proofErr w:type="spellStart"/>
      <w:r w:rsidRPr="00E135BD">
        <w:rPr>
          <w:rFonts w:asciiTheme="minorHAnsi" w:hAnsiTheme="minorHAnsi"/>
          <w:sz w:val="22"/>
          <w:szCs w:val="22"/>
        </w:rPr>
        <w:t>ветрогенераторов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. Российские специалисты предлагали использовать энергию разряда молний с помощью специальных средств, направляющих разряд молнии в точку съема энергии. </w:t>
      </w:r>
    </w:p>
    <w:p w:rsidR="00E135BD" w:rsidRPr="00E135BD" w:rsidRDefault="00E135BD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E135BD">
        <w:rPr>
          <w:rFonts w:asciiTheme="minorHAnsi" w:hAnsiTheme="minorHAnsi"/>
          <w:sz w:val="22"/>
          <w:szCs w:val="22"/>
        </w:rPr>
        <w:t xml:space="preserve">Концентрации больших мощностей ВИЭ, а также повышение надежности их работы, требуют связи источников ВИЭ с Единой энергосистемой страны. </w:t>
      </w:r>
    </w:p>
    <w:p w:rsidR="00E135BD" w:rsidRPr="00E135BD" w:rsidRDefault="00E135BD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E135BD">
        <w:rPr>
          <w:rFonts w:asciiTheme="minorHAnsi" w:hAnsiTheme="minorHAnsi"/>
          <w:sz w:val="22"/>
          <w:szCs w:val="22"/>
        </w:rPr>
        <w:t xml:space="preserve">Создание и развитие Единой энергетической системы страны осуществлялось путем создания высоковольтного электротехнического оборудования и сооружения линий электропередач (ЛЭП) на все более высокие классы напряжения (110, 220, 330, 400, 500, 750, 1150 </w:t>
      </w:r>
      <w:proofErr w:type="spellStart"/>
      <w:r w:rsidRPr="00E135BD">
        <w:rPr>
          <w:rFonts w:asciiTheme="minorHAnsi" w:hAnsiTheme="minorHAnsi"/>
          <w:sz w:val="22"/>
          <w:szCs w:val="22"/>
        </w:rPr>
        <w:t>кВ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 переменного тока, а также 400, 800 и 1500 </w:t>
      </w:r>
      <w:proofErr w:type="spellStart"/>
      <w:r w:rsidRPr="00E135BD">
        <w:rPr>
          <w:rFonts w:asciiTheme="minorHAnsi" w:hAnsiTheme="minorHAnsi"/>
          <w:sz w:val="22"/>
          <w:szCs w:val="22"/>
        </w:rPr>
        <w:t>кВ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 постоянного тока). Сегодня класс напряжения переменного тока 1150 </w:t>
      </w:r>
      <w:proofErr w:type="spellStart"/>
      <w:r w:rsidRPr="00E135BD">
        <w:rPr>
          <w:rFonts w:asciiTheme="minorHAnsi" w:hAnsiTheme="minorHAnsi"/>
          <w:sz w:val="22"/>
          <w:szCs w:val="22"/>
        </w:rPr>
        <w:t>кВ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 и постоянного тока 1500 </w:t>
      </w:r>
      <w:proofErr w:type="spellStart"/>
      <w:r w:rsidRPr="00E135BD">
        <w:rPr>
          <w:rFonts w:asciiTheme="minorHAnsi" w:hAnsiTheme="minorHAnsi"/>
          <w:sz w:val="22"/>
          <w:szCs w:val="22"/>
        </w:rPr>
        <w:t>кВ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 является самым высоким в мире. В Китае ведутся разработки высоковольтного электротехнического оборудования для передач постоянного тока на класс напряжения ± 1000 </w:t>
      </w:r>
      <w:proofErr w:type="spellStart"/>
      <w:r w:rsidRPr="00E135BD">
        <w:rPr>
          <w:rFonts w:asciiTheme="minorHAnsi" w:hAnsiTheme="minorHAnsi"/>
          <w:sz w:val="22"/>
          <w:szCs w:val="22"/>
        </w:rPr>
        <w:t>кВ.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 </w:t>
      </w:r>
    </w:p>
    <w:p w:rsidR="00E135BD" w:rsidRDefault="00E135BD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E135BD">
        <w:rPr>
          <w:rFonts w:asciiTheme="minorHAnsi" w:hAnsiTheme="minorHAnsi"/>
          <w:sz w:val="22"/>
          <w:szCs w:val="22"/>
        </w:rPr>
        <w:t xml:space="preserve">Создание оборудования и ЛЭП на более высокие классы напряжения переменного тока возможно, и такие исследования в Советском Союзе проводились для напряжения 1800 </w:t>
      </w:r>
      <w:proofErr w:type="spellStart"/>
      <w:r w:rsidRPr="00E135BD">
        <w:rPr>
          <w:rFonts w:asciiTheme="minorHAnsi" w:hAnsiTheme="minorHAnsi"/>
          <w:sz w:val="22"/>
          <w:szCs w:val="22"/>
        </w:rPr>
        <w:t>кВ.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 Однако реализация таких проектов не получила развития из-за технико-экономических соображений.</w:t>
      </w:r>
    </w:p>
    <w:p w:rsidR="00E135BD" w:rsidRPr="00E135BD" w:rsidRDefault="00E135BD" w:rsidP="00E135BD">
      <w:pPr>
        <w:pStyle w:val="Default"/>
        <w:rPr>
          <w:rFonts w:asciiTheme="minorHAnsi" w:hAnsiTheme="minorHAnsi"/>
          <w:sz w:val="22"/>
          <w:szCs w:val="22"/>
        </w:rPr>
      </w:pPr>
      <w:r w:rsidRPr="00E135BD">
        <w:rPr>
          <w:rFonts w:asciiTheme="minorHAnsi" w:hAnsiTheme="minorHAnsi"/>
          <w:sz w:val="22"/>
          <w:szCs w:val="22"/>
        </w:rPr>
        <w:t>В общем случае передача больших мощностей на дальние расстояния может осуществляться по свер</w:t>
      </w:r>
      <w:proofErr w:type="gramStart"/>
      <w:r w:rsidRPr="00E135BD">
        <w:rPr>
          <w:rFonts w:asciiTheme="minorHAnsi" w:hAnsiTheme="minorHAnsi"/>
          <w:sz w:val="22"/>
          <w:szCs w:val="22"/>
        </w:rPr>
        <w:t>х-</w:t>
      </w:r>
      <w:proofErr w:type="gramEnd"/>
      <w:r w:rsidRPr="00E135BD">
        <w:rPr>
          <w:rFonts w:asciiTheme="minorHAnsi" w:hAnsiTheme="minorHAnsi"/>
          <w:sz w:val="22"/>
          <w:szCs w:val="22"/>
        </w:rPr>
        <w:t xml:space="preserve"> и </w:t>
      </w:r>
      <w:proofErr w:type="spellStart"/>
      <w:r w:rsidRPr="00E135BD">
        <w:rPr>
          <w:rFonts w:asciiTheme="minorHAnsi" w:hAnsiTheme="minorHAnsi"/>
          <w:sz w:val="22"/>
          <w:szCs w:val="22"/>
        </w:rPr>
        <w:t>ультравысоковольтным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 линиям электропередач или по передачам с меньшими напряжениями, но способными передавать большие токи с малыми потерями. В последнем случае это может </w:t>
      </w:r>
      <w:proofErr w:type="gramStart"/>
      <w:r w:rsidRPr="00E135BD">
        <w:rPr>
          <w:rFonts w:asciiTheme="minorHAnsi" w:hAnsiTheme="minorHAnsi"/>
          <w:sz w:val="22"/>
          <w:szCs w:val="22"/>
        </w:rPr>
        <w:t>быть</w:t>
      </w:r>
      <w:proofErr w:type="gramEnd"/>
      <w:r w:rsidRPr="00E135BD">
        <w:rPr>
          <w:rFonts w:asciiTheme="minorHAnsi" w:hAnsiTheme="minorHAnsi"/>
          <w:sz w:val="22"/>
          <w:szCs w:val="22"/>
        </w:rPr>
        <w:t xml:space="preserve"> возможно, например, с использованием технологии сверхпроводимости. Однако на сегодняшний день в мире нет разработанных технологий передачи больших мощностей на дальние расстояния, конкурентных с передачей по свер</w:t>
      </w:r>
      <w:proofErr w:type="gramStart"/>
      <w:r w:rsidRPr="00E135BD">
        <w:rPr>
          <w:rFonts w:asciiTheme="minorHAnsi" w:hAnsiTheme="minorHAnsi"/>
          <w:sz w:val="22"/>
          <w:szCs w:val="22"/>
        </w:rPr>
        <w:t>х-</w:t>
      </w:r>
      <w:proofErr w:type="gramEnd"/>
      <w:r w:rsidRPr="00E135BD">
        <w:rPr>
          <w:rFonts w:asciiTheme="minorHAnsi" w:hAnsiTheme="minorHAnsi"/>
          <w:sz w:val="22"/>
          <w:szCs w:val="22"/>
        </w:rPr>
        <w:t xml:space="preserve"> и </w:t>
      </w:r>
      <w:proofErr w:type="spellStart"/>
      <w:r w:rsidRPr="00E135BD">
        <w:rPr>
          <w:rFonts w:asciiTheme="minorHAnsi" w:hAnsiTheme="minorHAnsi"/>
          <w:sz w:val="22"/>
          <w:szCs w:val="22"/>
        </w:rPr>
        <w:t>ультравысоковольтным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 линиям электропередач. </w:t>
      </w:r>
    </w:p>
    <w:p w:rsidR="00E135BD" w:rsidRPr="00E135BD" w:rsidRDefault="00E135BD" w:rsidP="00E135BD">
      <w:pPr>
        <w:pStyle w:val="Default"/>
        <w:rPr>
          <w:rFonts w:asciiTheme="minorHAnsi" w:hAnsiTheme="minorHAnsi"/>
          <w:sz w:val="22"/>
          <w:szCs w:val="22"/>
        </w:rPr>
      </w:pPr>
      <w:r w:rsidRPr="00E135BD">
        <w:rPr>
          <w:rFonts w:asciiTheme="minorHAnsi" w:hAnsiTheme="minorHAnsi"/>
          <w:sz w:val="22"/>
          <w:szCs w:val="22"/>
        </w:rPr>
        <w:t xml:space="preserve">Над развитием электроэнергетики России на ближайшую и </w:t>
      </w:r>
      <w:proofErr w:type="gramStart"/>
      <w:r w:rsidRPr="00E135BD">
        <w:rPr>
          <w:rFonts w:asciiTheme="minorHAnsi" w:hAnsiTheme="minorHAnsi"/>
          <w:sz w:val="22"/>
          <w:szCs w:val="22"/>
        </w:rPr>
        <w:t>дальнюю перспективу</w:t>
      </w:r>
      <w:proofErr w:type="gramEnd"/>
      <w:r w:rsidRPr="00E135BD">
        <w:rPr>
          <w:rFonts w:asciiTheme="minorHAnsi" w:hAnsiTheme="minorHAnsi"/>
          <w:sz w:val="22"/>
          <w:szCs w:val="22"/>
        </w:rPr>
        <w:t xml:space="preserve"> работают научные коллективы ряда организаций: Институт систем энергетики им. Л.А. Мелентьева СО РАН, ГУ Институт энергетической стратегии (ГУ ИЭС); ОАО «Энергетический институт им. Г.М. Кржижановского» (ОАО «ЭНИН»); АО «</w:t>
      </w:r>
      <w:proofErr w:type="spellStart"/>
      <w:r w:rsidRPr="00E135BD">
        <w:rPr>
          <w:rFonts w:asciiTheme="minorHAnsi" w:hAnsiTheme="minorHAnsi"/>
          <w:sz w:val="22"/>
          <w:szCs w:val="22"/>
        </w:rPr>
        <w:t>Энергосетьпроект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» и др. </w:t>
      </w:r>
    </w:p>
    <w:p w:rsidR="00E135BD" w:rsidRDefault="00E135BD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E135BD">
        <w:rPr>
          <w:rFonts w:asciiTheme="minorHAnsi" w:hAnsiTheme="minorHAnsi"/>
          <w:sz w:val="22"/>
          <w:szCs w:val="22"/>
        </w:rPr>
        <w:t xml:space="preserve">На Рис. 2 представлена концепция развития электроэнергетики России, предложенная </w:t>
      </w:r>
      <w:proofErr w:type="spellStart"/>
      <w:r w:rsidRPr="00E135BD">
        <w:rPr>
          <w:rFonts w:asciiTheme="minorHAnsi" w:hAnsiTheme="minorHAnsi"/>
          <w:sz w:val="22"/>
          <w:szCs w:val="22"/>
        </w:rPr>
        <w:t>Фотиным</w:t>
      </w:r>
      <w:proofErr w:type="spellEnd"/>
      <w:r w:rsidRPr="00E135BD">
        <w:rPr>
          <w:rFonts w:asciiTheme="minorHAnsi" w:hAnsiTheme="minorHAnsi"/>
          <w:sz w:val="22"/>
          <w:szCs w:val="22"/>
        </w:rPr>
        <w:t xml:space="preserve"> В.П. (ФГУП ВЭИ). Позже аналогичные предложения давали также ГУ ИЭС и ОАО «ЭНИН».</w:t>
      </w:r>
    </w:p>
    <w:p w:rsidR="000D05B4" w:rsidRDefault="000D05B4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0D05B4">
        <w:rPr>
          <w:rFonts w:asciiTheme="minorHAnsi" w:hAnsiTheme="minorHAnsi"/>
          <w:sz w:val="22"/>
          <w:szCs w:val="22"/>
        </w:rPr>
        <w:t xml:space="preserve">Поскольку в Сибири и Дальнем Востоке сосредоточены значительные энергоресурсы, включая углеводородные, гидроресурсы (в том числе энергия приливов), </w:t>
      </w:r>
      <w:proofErr w:type="spellStart"/>
      <w:r w:rsidRPr="000D05B4">
        <w:rPr>
          <w:rFonts w:asciiTheme="minorHAnsi" w:hAnsiTheme="minorHAnsi"/>
          <w:sz w:val="22"/>
          <w:szCs w:val="22"/>
        </w:rPr>
        <w:t>ветр</w:t>
      </w:r>
      <w:proofErr w:type="gramStart"/>
      <w:r w:rsidRPr="000D05B4">
        <w:rPr>
          <w:rFonts w:asciiTheme="minorHAnsi" w:hAnsiTheme="minorHAnsi"/>
          <w:sz w:val="22"/>
          <w:szCs w:val="22"/>
        </w:rPr>
        <w:t>о</w:t>
      </w:r>
      <w:proofErr w:type="spellEnd"/>
      <w:r w:rsidRPr="000D05B4">
        <w:rPr>
          <w:rFonts w:asciiTheme="minorHAnsi" w:hAnsiTheme="minorHAnsi"/>
          <w:sz w:val="22"/>
          <w:szCs w:val="22"/>
        </w:rPr>
        <w:t>-</w:t>
      </w:r>
      <w:proofErr w:type="gramEnd"/>
      <w:r w:rsidRPr="000D05B4">
        <w:rPr>
          <w:rFonts w:asciiTheme="minorHAnsi" w:hAnsiTheme="minorHAnsi"/>
          <w:sz w:val="22"/>
          <w:szCs w:val="22"/>
        </w:rPr>
        <w:t xml:space="preserve"> и солнечную энергию, их использование позволяет обеспечить электроэнергией в больших объемах как Европейскую часть России, так и экспорт электроэнергии в сторону Юго-Восточной Азии и в сторону Северной Америки через Берингов пролив.</w:t>
      </w:r>
    </w:p>
    <w:p w:rsidR="000D05B4" w:rsidRDefault="000D05B4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0D05B4" w:rsidRDefault="000D05B4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0D05B4" w:rsidRDefault="000D05B4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0D05B4" w:rsidRDefault="000D05B4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0D05B4" w:rsidRDefault="000D05B4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0D05B4" w:rsidRDefault="000D05B4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0D05B4" w:rsidRDefault="000D05B4" w:rsidP="00E135BD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0D05B4" w:rsidRDefault="000D05B4" w:rsidP="000D05B4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  <w:r>
        <w:rPr>
          <w:rFonts w:asciiTheme="minorHAnsi" w:hAnsiTheme="minorHAnsi"/>
          <w:i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5457600" cy="308520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02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00" cy="30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19F" w:rsidRPr="0030219F" w:rsidRDefault="0030219F" w:rsidP="0030219F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  <w:r w:rsidRPr="0030219F">
        <w:rPr>
          <w:rFonts w:asciiTheme="minorHAnsi" w:hAnsiTheme="minorHAnsi"/>
          <w:b/>
          <w:bCs/>
          <w:i/>
          <w:sz w:val="22"/>
          <w:szCs w:val="22"/>
        </w:rPr>
        <w:t>Рис. 2 Концепция развития электроэнергетики России</w:t>
      </w:r>
    </w:p>
    <w:p w:rsidR="000D05B4" w:rsidRDefault="0030219F" w:rsidP="0030219F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30219F">
        <w:rPr>
          <w:rFonts w:asciiTheme="minorHAnsi" w:hAnsiTheme="minorHAnsi"/>
          <w:b/>
          <w:bCs/>
          <w:i/>
          <w:sz w:val="22"/>
          <w:szCs w:val="22"/>
        </w:rPr>
        <w:t xml:space="preserve">(предложение В.П. </w:t>
      </w:r>
      <w:proofErr w:type="spellStart"/>
      <w:r w:rsidRPr="0030219F">
        <w:rPr>
          <w:rFonts w:asciiTheme="minorHAnsi" w:hAnsiTheme="minorHAnsi"/>
          <w:b/>
          <w:bCs/>
          <w:i/>
          <w:sz w:val="22"/>
          <w:szCs w:val="22"/>
        </w:rPr>
        <w:t>Фотина</w:t>
      </w:r>
      <w:proofErr w:type="spellEnd"/>
      <w:r w:rsidRPr="0030219F">
        <w:rPr>
          <w:rFonts w:asciiTheme="minorHAnsi" w:hAnsiTheme="minorHAnsi"/>
          <w:b/>
          <w:bCs/>
          <w:i/>
          <w:sz w:val="22"/>
          <w:szCs w:val="22"/>
        </w:rPr>
        <w:t xml:space="preserve"> ФГУП ВЭИ).</w:t>
      </w:r>
    </w:p>
    <w:p w:rsidR="0030219F" w:rsidRDefault="0030219F" w:rsidP="0030219F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C727EF" w:rsidRPr="00C727EF" w:rsidRDefault="00C727EF" w:rsidP="00C727EF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C727EF">
        <w:rPr>
          <w:rFonts w:asciiTheme="minorHAnsi" w:hAnsiTheme="minorHAnsi"/>
          <w:sz w:val="22"/>
          <w:szCs w:val="22"/>
        </w:rPr>
        <w:t xml:space="preserve">С этой точки зрения представляет интерес рассмотрение возможности интеграции развивающейся ЕНЭС России в глобальную электрическую сеть [1]. </w:t>
      </w:r>
    </w:p>
    <w:p w:rsidR="00C727EF" w:rsidRPr="00C727EF" w:rsidRDefault="00C727EF" w:rsidP="00C727EF">
      <w:pPr>
        <w:pStyle w:val="Default"/>
        <w:jc w:val="both"/>
        <w:rPr>
          <w:rFonts w:asciiTheme="minorHAnsi" w:hAnsiTheme="minorHAnsi"/>
          <w:sz w:val="22"/>
          <w:szCs w:val="22"/>
        </w:rPr>
      </w:pPr>
      <w:proofErr w:type="gramStart"/>
      <w:r w:rsidRPr="00C727EF">
        <w:rPr>
          <w:rFonts w:asciiTheme="minorHAnsi" w:hAnsiTheme="minorHAnsi"/>
          <w:sz w:val="22"/>
          <w:szCs w:val="22"/>
        </w:rPr>
        <w:t xml:space="preserve">В связи с вышеизложенным основными задачами разработчиков высоковольтного электротехнического оборудования являются: </w:t>
      </w:r>
      <w:proofErr w:type="gramEnd"/>
    </w:p>
    <w:p w:rsidR="00C727EF" w:rsidRPr="00C727EF" w:rsidRDefault="00C727EF" w:rsidP="00C727EF">
      <w:pPr>
        <w:pStyle w:val="Default"/>
        <w:numPr>
          <w:ilvl w:val="0"/>
          <w:numId w:val="4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C727EF">
        <w:rPr>
          <w:rFonts w:asciiTheme="minorHAnsi" w:hAnsiTheme="minorHAnsi"/>
          <w:sz w:val="22"/>
          <w:szCs w:val="22"/>
        </w:rPr>
        <w:t xml:space="preserve">создание новых видов высоковольтного электротехнического оборудования, обеспечивающих повышение надежности, </w:t>
      </w:r>
      <w:proofErr w:type="spellStart"/>
      <w:r w:rsidRPr="00C727EF">
        <w:rPr>
          <w:rFonts w:asciiTheme="minorHAnsi" w:hAnsiTheme="minorHAnsi"/>
          <w:sz w:val="22"/>
          <w:szCs w:val="22"/>
        </w:rPr>
        <w:t>энергоэффективности</w:t>
      </w:r>
      <w:proofErr w:type="spellEnd"/>
      <w:r w:rsidRPr="00C727EF">
        <w:rPr>
          <w:rFonts w:asciiTheme="minorHAnsi" w:hAnsiTheme="minorHAnsi"/>
          <w:sz w:val="22"/>
          <w:szCs w:val="22"/>
        </w:rPr>
        <w:t xml:space="preserve"> и управляемости электрических сетей, повышение качества электрической энергии, а также снижение эксплуатационных затрат; </w:t>
      </w:r>
    </w:p>
    <w:p w:rsidR="00C727EF" w:rsidRPr="00C727EF" w:rsidRDefault="00C727EF" w:rsidP="00C727EF">
      <w:pPr>
        <w:pStyle w:val="Default"/>
        <w:numPr>
          <w:ilvl w:val="0"/>
          <w:numId w:val="4"/>
        </w:numPr>
        <w:jc w:val="both"/>
        <w:rPr>
          <w:rFonts w:asciiTheme="minorHAnsi" w:hAnsiTheme="minorHAnsi"/>
          <w:sz w:val="22"/>
          <w:szCs w:val="22"/>
        </w:rPr>
      </w:pPr>
      <w:r w:rsidRPr="00C727EF">
        <w:rPr>
          <w:rFonts w:asciiTheme="minorHAnsi" w:hAnsiTheme="minorHAnsi"/>
          <w:sz w:val="22"/>
          <w:szCs w:val="22"/>
        </w:rPr>
        <w:t xml:space="preserve">совершенствование для всех классов напряжения выпускаемого высоковольтного оборудования с применением новых перспективных материалов и комплектующих изделий, а также совершенствование технологии их производства. </w:t>
      </w:r>
    </w:p>
    <w:p w:rsidR="00C727EF" w:rsidRPr="00C727EF" w:rsidRDefault="00C727EF" w:rsidP="00C727EF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30219F" w:rsidRDefault="00C727EF" w:rsidP="00C727EF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C727EF">
        <w:rPr>
          <w:rFonts w:asciiTheme="minorHAnsi" w:hAnsiTheme="minorHAnsi"/>
          <w:sz w:val="22"/>
          <w:szCs w:val="22"/>
        </w:rPr>
        <w:t xml:space="preserve">В 80-х годах XX века в Советском Союзе впервые в мире было создано оборудование и введена в эксплуатацию линия электропередачи переменного тока напряжением 1150 </w:t>
      </w:r>
      <w:proofErr w:type="spellStart"/>
      <w:r w:rsidRPr="00C727EF">
        <w:rPr>
          <w:rFonts w:asciiTheme="minorHAnsi" w:hAnsiTheme="minorHAnsi"/>
          <w:sz w:val="22"/>
          <w:szCs w:val="22"/>
        </w:rPr>
        <w:t>кВ</w:t>
      </w:r>
      <w:proofErr w:type="spellEnd"/>
      <w:r w:rsidRPr="00C727EF">
        <w:rPr>
          <w:rFonts w:asciiTheme="minorHAnsi" w:hAnsiTheme="minorHAnsi"/>
          <w:sz w:val="22"/>
          <w:szCs w:val="22"/>
        </w:rPr>
        <w:t xml:space="preserve"> (Рис. 3), а также разработано оборудование для электропередачи постоянного тока Экибастуз-Центр напряжением 1500 </w:t>
      </w:r>
      <w:proofErr w:type="spellStart"/>
      <w:r w:rsidRPr="00C727EF">
        <w:rPr>
          <w:rFonts w:asciiTheme="minorHAnsi" w:hAnsiTheme="minorHAnsi"/>
          <w:sz w:val="22"/>
          <w:szCs w:val="22"/>
        </w:rPr>
        <w:t>кВ</w:t>
      </w:r>
      <w:proofErr w:type="spellEnd"/>
      <w:r w:rsidRPr="00C727EF">
        <w:rPr>
          <w:rFonts w:asciiTheme="minorHAnsi" w:hAnsiTheme="minorHAnsi"/>
          <w:sz w:val="22"/>
          <w:szCs w:val="22"/>
        </w:rPr>
        <w:t xml:space="preserve"> (Рис.4).</w:t>
      </w:r>
    </w:p>
    <w:p w:rsidR="008E31AF" w:rsidRDefault="008E31AF" w:rsidP="00C727EF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8E31AF" w:rsidRDefault="008E31AF" w:rsidP="008E31AF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  <w:r>
        <w:rPr>
          <w:rFonts w:asciiTheme="minorHAnsi" w:hAnsiTheme="minorHAnsi"/>
          <w:i/>
          <w:noProof/>
          <w:sz w:val="22"/>
          <w:szCs w:val="22"/>
          <w:lang w:eastAsia="ru-RU"/>
        </w:rPr>
        <w:drawing>
          <wp:inline distT="0" distB="0" distL="0" distR="0">
            <wp:extent cx="6004560" cy="320344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03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320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1AF" w:rsidRDefault="008E31AF" w:rsidP="008E31AF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8E31AF" w:rsidRDefault="008E31AF" w:rsidP="008E31AF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8E31AF">
        <w:rPr>
          <w:rFonts w:asciiTheme="minorHAnsi" w:hAnsiTheme="minorHAnsi"/>
          <w:b/>
          <w:bCs/>
          <w:i/>
          <w:sz w:val="22"/>
          <w:szCs w:val="22"/>
        </w:rPr>
        <w:t xml:space="preserve">Рис. 3. Оборудование для линии электропередачи 1150 </w:t>
      </w:r>
      <w:proofErr w:type="spellStart"/>
      <w:r w:rsidRPr="008E31AF">
        <w:rPr>
          <w:rFonts w:asciiTheme="minorHAnsi" w:hAnsiTheme="minorHAnsi"/>
          <w:b/>
          <w:bCs/>
          <w:i/>
          <w:sz w:val="22"/>
          <w:szCs w:val="22"/>
        </w:rPr>
        <w:t>кВ.</w:t>
      </w:r>
      <w:proofErr w:type="spellEnd"/>
    </w:p>
    <w:p w:rsidR="008E31AF" w:rsidRDefault="0033612E" w:rsidP="0033612E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33612E">
        <w:rPr>
          <w:rFonts w:asciiTheme="minorHAnsi" w:hAnsiTheme="minorHAnsi"/>
          <w:sz w:val="22"/>
          <w:szCs w:val="22"/>
        </w:rPr>
        <w:lastRenderedPageBreak/>
        <w:t xml:space="preserve">К сожалению, в ближайшей перспективе каких-либо проектов по сооружению линий электропередач напряжением 1150 </w:t>
      </w:r>
      <w:proofErr w:type="spellStart"/>
      <w:r w:rsidRPr="0033612E">
        <w:rPr>
          <w:rFonts w:asciiTheme="minorHAnsi" w:hAnsiTheme="minorHAnsi"/>
          <w:sz w:val="22"/>
          <w:szCs w:val="22"/>
        </w:rPr>
        <w:t>кВ</w:t>
      </w:r>
      <w:proofErr w:type="spellEnd"/>
      <w:r w:rsidRPr="0033612E">
        <w:rPr>
          <w:rFonts w:asciiTheme="minorHAnsi" w:hAnsiTheme="minorHAnsi"/>
          <w:sz w:val="22"/>
          <w:szCs w:val="22"/>
        </w:rPr>
        <w:t xml:space="preserve"> и передач постоянного тока на территории России не просматривается, в то время как за рубежом (Китай, Индия и т.д.) ведутся интенсивные разработки оборудования и внедрение в эксплуатацию указанных передач переменного и постоянного тока.</w:t>
      </w:r>
    </w:p>
    <w:p w:rsidR="00087F50" w:rsidRDefault="00087F50" w:rsidP="0033612E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33612E" w:rsidRDefault="0033612E" w:rsidP="0033612E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  <w:r>
        <w:rPr>
          <w:rFonts w:asciiTheme="minorHAnsi" w:hAnsiTheme="minorHAnsi"/>
          <w:i/>
          <w:noProof/>
          <w:sz w:val="22"/>
          <w:szCs w:val="22"/>
          <w:lang w:eastAsia="ru-RU"/>
        </w:rPr>
        <w:drawing>
          <wp:inline distT="0" distB="0" distL="0" distR="0">
            <wp:extent cx="6132576" cy="339852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04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2576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12E" w:rsidRDefault="0033612E" w:rsidP="0033612E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33612E">
        <w:rPr>
          <w:rFonts w:asciiTheme="minorHAnsi" w:hAnsiTheme="minorHAnsi"/>
          <w:b/>
          <w:bCs/>
          <w:i/>
          <w:sz w:val="22"/>
          <w:szCs w:val="22"/>
        </w:rPr>
        <w:t>Рис. 4. Создание оборудования для линии электропередачи постоянного тока сверхвысокого напряжения (Экибастуз - Центр).</w:t>
      </w:r>
    </w:p>
    <w:p w:rsidR="00087F50" w:rsidRDefault="00087F50" w:rsidP="0033612E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33612E" w:rsidRDefault="0033612E" w:rsidP="0033612E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BC7549" w:rsidRPr="00BC7549" w:rsidRDefault="00BC7549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BC7549">
        <w:rPr>
          <w:rFonts w:asciiTheme="minorHAnsi" w:hAnsiTheme="minorHAnsi"/>
          <w:sz w:val="22"/>
          <w:szCs w:val="22"/>
        </w:rPr>
        <w:t xml:space="preserve">Помимо передачи больших мощностей на дальние расстояния высоковольтное электротехническое оборудование также должно обеспечивать возможность гибкого управления потоками активных и реактивных мощностей по линиям электропередач и поддержание заданного напряжения на шинах высоковольтных подстанций. </w:t>
      </w:r>
    </w:p>
    <w:p w:rsidR="00BC7549" w:rsidRPr="00BC7549" w:rsidRDefault="00BC7549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BC7549">
        <w:rPr>
          <w:rFonts w:asciiTheme="minorHAnsi" w:hAnsiTheme="minorHAnsi"/>
          <w:sz w:val="22"/>
          <w:szCs w:val="22"/>
        </w:rPr>
        <w:t>Это может быть обеспечено с помощью передач и вставок постоянного тока, статических компенсаторов реактивной мощности, управляемых подмагничиванием шунтирующих реакторов, устрой</w:t>
      </w:r>
      <w:proofErr w:type="gramStart"/>
      <w:r w:rsidRPr="00BC7549">
        <w:rPr>
          <w:rFonts w:asciiTheme="minorHAnsi" w:hAnsiTheme="minorHAnsi"/>
          <w:sz w:val="22"/>
          <w:szCs w:val="22"/>
        </w:rPr>
        <w:t>ств пр</w:t>
      </w:r>
      <w:proofErr w:type="gramEnd"/>
      <w:r w:rsidRPr="00BC7549">
        <w:rPr>
          <w:rFonts w:asciiTheme="minorHAnsi" w:hAnsiTheme="minorHAnsi"/>
          <w:sz w:val="22"/>
          <w:szCs w:val="22"/>
        </w:rPr>
        <w:t xml:space="preserve">одольной компенсации, накопителей электрической энергии. </w:t>
      </w:r>
    </w:p>
    <w:p w:rsidR="00BC7549" w:rsidRPr="00BC7549" w:rsidRDefault="00BC7549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BC7549">
        <w:rPr>
          <w:rFonts w:asciiTheme="minorHAnsi" w:hAnsiTheme="minorHAnsi"/>
          <w:sz w:val="22"/>
          <w:szCs w:val="22"/>
        </w:rPr>
        <w:t xml:space="preserve">Рассмотрим возможности предприятий по производству высоковольтного электротехнического оборудования, расположенных на территории России. </w:t>
      </w:r>
    </w:p>
    <w:p w:rsidR="00BC7549" w:rsidRPr="00BC7549" w:rsidRDefault="00BC7549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BC7549">
        <w:rPr>
          <w:rFonts w:asciiTheme="minorHAnsi" w:hAnsiTheme="minorHAnsi"/>
          <w:sz w:val="22"/>
          <w:szCs w:val="22"/>
        </w:rPr>
        <w:t>Трансформаторное и реакторное оборудование выпускают ОАО «ЭЛЕКТРОЗАВОД», ООО «Тольяттинский трансформатор», ЗАО «Группа СВЭЛ», ЗАО «</w:t>
      </w:r>
      <w:proofErr w:type="spellStart"/>
      <w:r w:rsidRPr="00BC7549">
        <w:rPr>
          <w:rFonts w:asciiTheme="minorHAnsi" w:hAnsiTheme="minorHAnsi"/>
          <w:sz w:val="22"/>
          <w:szCs w:val="22"/>
        </w:rPr>
        <w:t>Энергомаш</w:t>
      </w:r>
      <w:proofErr w:type="spellEnd"/>
      <w:r w:rsidRPr="00BC7549">
        <w:rPr>
          <w:rFonts w:asciiTheme="minorHAnsi" w:hAnsiTheme="minorHAnsi"/>
          <w:sz w:val="22"/>
          <w:szCs w:val="22"/>
        </w:rPr>
        <w:t xml:space="preserve"> (Екатеринбург) – Уралэлектротяжмаш», ООО «Сименс Трансформаторы», ООО «Силовые машины – Тошиба. Высоковольтные трансформаторы», ОАО «</w:t>
      </w:r>
      <w:proofErr w:type="spellStart"/>
      <w:r w:rsidRPr="00BC7549">
        <w:rPr>
          <w:rFonts w:asciiTheme="minorHAnsi" w:hAnsiTheme="minorHAnsi"/>
          <w:sz w:val="22"/>
          <w:szCs w:val="22"/>
        </w:rPr>
        <w:t>Алттранс</w:t>
      </w:r>
      <w:proofErr w:type="spellEnd"/>
      <w:r w:rsidRPr="00BC7549">
        <w:rPr>
          <w:rFonts w:asciiTheme="minorHAnsi" w:hAnsiTheme="minorHAnsi"/>
          <w:sz w:val="22"/>
          <w:szCs w:val="22"/>
        </w:rPr>
        <w:t>», ПГ «</w:t>
      </w:r>
      <w:proofErr w:type="spellStart"/>
      <w:r w:rsidRPr="00BC7549">
        <w:rPr>
          <w:rFonts w:asciiTheme="minorHAnsi" w:hAnsiTheme="minorHAnsi"/>
          <w:sz w:val="22"/>
          <w:szCs w:val="22"/>
        </w:rPr>
        <w:t>Трансформер</w:t>
      </w:r>
      <w:proofErr w:type="spellEnd"/>
      <w:r w:rsidRPr="00BC7549">
        <w:rPr>
          <w:rFonts w:asciiTheme="minorHAnsi" w:hAnsiTheme="minorHAnsi"/>
          <w:sz w:val="22"/>
          <w:szCs w:val="22"/>
        </w:rPr>
        <w:t xml:space="preserve">», ОАО «Свердловский завод трансформаторов тока», ОАО «Раменский электротехнический завод Энергия». </w:t>
      </w:r>
    </w:p>
    <w:p w:rsidR="0033612E" w:rsidRDefault="00BC7549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BC7549">
        <w:rPr>
          <w:rFonts w:asciiTheme="minorHAnsi" w:hAnsiTheme="minorHAnsi"/>
          <w:sz w:val="22"/>
          <w:szCs w:val="22"/>
        </w:rPr>
        <w:t>Годовые производственные мощности всех трансформаторных заводов более 120 000 МВА, а потребности рынка России в соответствии с Программой «</w:t>
      </w:r>
      <w:proofErr w:type="spellStart"/>
      <w:r w:rsidRPr="00BC7549">
        <w:rPr>
          <w:rFonts w:asciiTheme="minorHAnsi" w:hAnsiTheme="minorHAnsi"/>
          <w:sz w:val="22"/>
          <w:szCs w:val="22"/>
        </w:rPr>
        <w:t>Энергоэффективность</w:t>
      </w:r>
      <w:proofErr w:type="spellEnd"/>
      <w:r w:rsidRPr="00BC7549">
        <w:rPr>
          <w:rFonts w:asciiTheme="minorHAnsi" w:hAnsiTheme="minorHAnsi"/>
          <w:sz w:val="22"/>
          <w:szCs w:val="22"/>
        </w:rPr>
        <w:t xml:space="preserve"> и развитие энергетики до 2020 года» (утверждена Распоряжением Правительства РФ № 512-P от 03.04.2013) не превышают 30 000 МВА в год. Фактически же потребности еще меньше.</w:t>
      </w:r>
    </w:p>
    <w:p w:rsidR="00087F50" w:rsidRPr="00087F50" w:rsidRDefault="00087F50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087F50">
        <w:rPr>
          <w:rFonts w:asciiTheme="minorHAnsi" w:hAnsiTheme="minorHAnsi"/>
          <w:sz w:val="22"/>
          <w:szCs w:val="22"/>
        </w:rPr>
        <w:t xml:space="preserve">Кроме этого отсутствуют конкретные долгосрочные программы по потребностям высоковольтного электротехнического оборудования, что затрудняет производителям оборудования разработку перспективных инновационных проектов по созданию новых видов оборудования и его модернизации. </w:t>
      </w:r>
    </w:p>
    <w:p w:rsidR="00087F50" w:rsidRDefault="00087F50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  <w:proofErr w:type="gramStart"/>
      <w:r w:rsidRPr="00087F50">
        <w:rPr>
          <w:rFonts w:asciiTheme="minorHAnsi" w:hAnsiTheme="minorHAnsi"/>
          <w:sz w:val="22"/>
          <w:szCs w:val="22"/>
        </w:rPr>
        <w:t xml:space="preserve">Отечественными предприятиями за последнее время разработаны: новое поколение трансформаторного оборудования на классы напряжения 10 - 500 </w:t>
      </w:r>
      <w:proofErr w:type="spellStart"/>
      <w:r w:rsidRPr="00087F50">
        <w:rPr>
          <w:rFonts w:asciiTheme="minorHAnsi" w:hAnsiTheme="minorHAnsi"/>
          <w:sz w:val="22"/>
          <w:szCs w:val="22"/>
        </w:rPr>
        <w:t>кВ</w:t>
      </w:r>
      <w:proofErr w:type="spellEnd"/>
      <w:r w:rsidRPr="00087F50">
        <w:rPr>
          <w:rFonts w:asciiTheme="minorHAnsi" w:hAnsiTheme="minorHAnsi"/>
          <w:sz w:val="22"/>
          <w:szCs w:val="22"/>
        </w:rPr>
        <w:t xml:space="preserve"> с повышенными технико-экономическими показателями; трансформаторы и автотрансформаторы на класс напряжения 750 </w:t>
      </w:r>
      <w:proofErr w:type="spellStart"/>
      <w:r w:rsidRPr="00087F50">
        <w:rPr>
          <w:rFonts w:asciiTheme="minorHAnsi" w:hAnsiTheme="minorHAnsi"/>
          <w:sz w:val="22"/>
          <w:szCs w:val="22"/>
        </w:rPr>
        <w:t>кВ</w:t>
      </w:r>
      <w:proofErr w:type="spellEnd"/>
      <w:r w:rsidRPr="00087F50">
        <w:rPr>
          <w:rFonts w:asciiTheme="minorHAnsi" w:hAnsiTheme="minorHAnsi"/>
          <w:sz w:val="22"/>
          <w:szCs w:val="22"/>
        </w:rPr>
        <w:t xml:space="preserve"> (ОАО «ЭЛЕКТРОЗАВОД», рис. 5, 6), реакторы с пространственной конструкцией магнитной системы, обеспечивающей меньшие весогабаритные показатели и потери электрической энергии (ОАО «ЭЛЕКТРОЗАВОД»); управляемые шунтирующие реакторы;</w:t>
      </w:r>
      <w:proofErr w:type="gramEnd"/>
      <w:r w:rsidRPr="00087F50">
        <w:rPr>
          <w:rFonts w:asciiTheme="minorHAnsi" w:hAnsiTheme="minorHAnsi"/>
          <w:sz w:val="22"/>
          <w:szCs w:val="22"/>
        </w:rPr>
        <w:t xml:space="preserve"> </w:t>
      </w:r>
      <w:proofErr w:type="spellStart"/>
      <w:proofErr w:type="gramStart"/>
      <w:r w:rsidRPr="00087F50">
        <w:rPr>
          <w:rFonts w:asciiTheme="minorHAnsi" w:hAnsiTheme="minorHAnsi"/>
          <w:sz w:val="22"/>
          <w:szCs w:val="22"/>
        </w:rPr>
        <w:t>элегазовый</w:t>
      </w:r>
      <w:proofErr w:type="spellEnd"/>
      <w:r w:rsidRPr="00087F50">
        <w:rPr>
          <w:rFonts w:asciiTheme="minorHAnsi" w:hAnsiTheme="minorHAnsi"/>
          <w:sz w:val="22"/>
          <w:szCs w:val="22"/>
        </w:rPr>
        <w:t xml:space="preserve"> трансформатор напряжением 220 </w:t>
      </w:r>
      <w:proofErr w:type="spellStart"/>
      <w:r w:rsidRPr="00087F50">
        <w:rPr>
          <w:rFonts w:asciiTheme="minorHAnsi" w:hAnsiTheme="minorHAnsi"/>
          <w:sz w:val="22"/>
          <w:szCs w:val="22"/>
        </w:rPr>
        <w:t>кВ</w:t>
      </w:r>
      <w:proofErr w:type="spellEnd"/>
      <w:r w:rsidRPr="00087F50">
        <w:rPr>
          <w:rFonts w:asciiTheme="minorHAnsi" w:hAnsiTheme="minorHAnsi"/>
          <w:sz w:val="22"/>
          <w:szCs w:val="22"/>
        </w:rPr>
        <w:t xml:space="preserve"> мощностью 63 МВА (ОАО «ЭЛЕКТРОЗАВОД», Рис. 7); распределительные трансформаторы с </w:t>
      </w:r>
      <w:proofErr w:type="spellStart"/>
      <w:r w:rsidRPr="00087F50">
        <w:rPr>
          <w:rFonts w:asciiTheme="minorHAnsi" w:hAnsiTheme="minorHAnsi"/>
          <w:sz w:val="22"/>
          <w:szCs w:val="22"/>
        </w:rPr>
        <w:t>магнитопроводами</w:t>
      </w:r>
      <w:proofErr w:type="spellEnd"/>
      <w:r w:rsidRPr="00087F50">
        <w:rPr>
          <w:rFonts w:asciiTheme="minorHAnsi" w:hAnsiTheme="minorHAnsi"/>
          <w:sz w:val="22"/>
          <w:szCs w:val="22"/>
        </w:rPr>
        <w:t xml:space="preserve"> из аморфной стали, имеющие в 4-5 раз меньшие </w:t>
      </w:r>
      <w:r w:rsidRPr="00087F50">
        <w:rPr>
          <w:rFonts w:asciiTheme="minorHAnsi" w:hAnsiTheme="minorHAnsi"/>
          <w:sz w:val="22"/>
          <w:szCs w:val="22"/>
        </w:rPr>
        <w:lastRenderedPageBreak/>
        <w:t xml:space="preserve">потери холостого хода (Рис. 8); преобразовательные трансформаторы для частотно-регулируемых электроприводов мощностью до 17 МВА, 10 </w:t>
      </w:r>
      <w:proofErr w:type="spellStart"/>
      <w:r w:rsidRPr="00087F50">
        <w:rPr>
          <w:rFonts w:asciiTheme="minorHAnsi" w:hAnsiTheme="minorHAnsi"/>
          <w:sz w:val="22"/>
          <w:szCs w:val="22"/>
        </w:rPr>
        <w:t>кВ</w:t>
      </w:r>
      <w:proofErr w:type="spellEnd"/>
      <w:r w:rsidRPr="00087F50">
        <w:rPr>
          <w:rFonts w:asciiTheme="minorHAnsi" w:hAnsiTheme="minorHAnsi"/>
          <w:sz w:val="22"/>
          <w:szCs w:val="22"/>
        </w:rPr>
        <w:t>; статические преобразователи частоты мощностью до 2 МВА для испытательных центров высоковольтного оборудования.</w:t>
      </w:r>
      <w:proofErr w:type="gramEnd"/>
    </w:p>
    <w:p w:rsidR="00087F50" w:rsidRDefault="00087F50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087F50" w:rsidRDefault="00087F50" w:rsidP="00087F50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  <w:r>
        <w:rPr>
          <w:rFonts w:asciiTheme="minorHAnsi" w:hAnsiTheme="minorHAnsi"/>
          <w:i/>
          <w:noProof/>
          <w:sz w:val="22"/>
          <w:szCs w:val="22"/>
          <w:lang w:eastAsia="ru-RU"/>
        </w:rPr>
        <w:drawing>
          <wp:inline distT="0" distB="0" distL="0" distR="0">
            <wp:extent cx="5349240" cy="3813048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05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240" cy="381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F50" w:rsidRDefault="00087F50" w:rsidP="00087F50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</w:p>
    <w:p w:rsidR="00087F50" w:rsidRDefault="00087F50" w:rsidP="00087F50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087F50">
        <w:rPr>
          <w:rFonts w:asciiTheme="minorHAnsi" w:hAnsiTheme="minorHAnsi"/>
          <w:b/>
          <w:bCs/>
          <w:i/>
          <w:sz w:val="22"/>
          <w:szCs w:val="22"/>
        </w:rPr>
        <w:t xml:space="preserve">Рис. 5. Однофазный трансформатор мощностью 417 МВА, напряжением 750 </w:t>
      </w:r>
      <w:proofErr w:type="spellStart"/>
      <w:r w:rsidRPr="00087F50">
        <w:rPr>
          <w:rFonts w:asciiTheme="minorHAnsi" w:hAnsiTheme="minorHAnsi"/>
          <w:b/>
          <w:bCs/>
          <w:i/>
          <w:sz w:val="22"/>
          <w:szCs w:val="22"/>
        </w:rPr>
        <w:t>кВ.</w:t>
      </w:r>
      <w:proofErr w:type="spellEnd"/>
    </w:p>
    <w:p w:rsidR="00087F50" w:rsidRDefault="00087F50" w:rsidP="00087F50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087F50" w:rsidRDefault="00087F50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087F50">
        <w:rPr>
          <w:rFonts w:asciiTheme="minorHAnsi" w:hAnsiTheme="minorHAnsi"/>
          <w:sz w:val="22"/>
          <w:szCs w:val="22"/>
        </w:rPr>
        <w:t xml:space="preserve">Сегодня существуют определенные проблемы при эксплуатации трансформаторного оборудования в энергосистемах России: </w:t>
      </w:r>
    </w:p>
    <w:p w:rsidR="006B01B5" w:rsidRPr="00087F50" w:rsidRDefault="006B01B5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087F50" w:rsidRDefault="00087F50" w:rsidP="006B01B5">
      <w:pPr>
        <w:pStyle w:val="Default"/>
        <w:numPr>
          <w:ilvl w:val="0"/>
          <w:numId w:val="5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087F50">
        <w:rPr>
          <w:rFonts w:asciiTheme="minorHAnsi" w:hAnsiTheme="minorHAnsi"/>
          <w:sz w:val="22"/>
          <w:szCs w:val="22"/>
        </w:rPr>
        <w:t xml:space="preserve">более 60 % силовых трансформаторов в эксплуатации выработали свой ресурс, а 8 % трансформаторов уже дважды отработали свой срок; </w:t>
      </w:r>
    </w:p>
    <w:p w:rsidR="006B01B5" w:rsidRPr="00087F50" w:rsidRDefault="006B01B5" w:rsidP="006B01B5">
      <w:pPr>
        <w:pStyle w:val="Default"/>
        <w:spacing w:after="55"/>
        <w:jc w:val="both"/>
        <w:rPr>
          <w:rFonts w:asciiTheme="minorHAnsi" w:hAnsiTheme="minorHAnsi"/>
          <w:sz w:val="22"/>
          <w:szCs w:val="22"/>
        </w:rPr>
      </w:pPr>
    </w:p>
    <w:p w:rsidR="00087F50" w:rsidRDefault="00087F50" w:rsidP="006B01B5">
      <w:pPr>
        <w:pStyle w:val="Default"/>
        <w:numPr>
          <w:ilvl w:val="0"/>
          <w:numId w:val="5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087F50">
        <w:rPr>
          <w:rFonts w:asciiTheme="minorHAnsi" w:hAnsiTheme="minorHAnsi"/>
          <w:sz w:val="22"/>
          <w:szCs w:val="22"/>
        </w:rPr>
        <w:t xml:space="preserve">заказчиками выдаются требования без анализа и учета возможных высокочастотных перенапряжений, возникающих в конкретных схемах при коммутациях схемы </w:t>
      </w:r>
      <w:proofErr w:type="spellStart"/>
      <w:r w:rsidRPr="00087F50">
        <w:rPr>
          <w:rFonts w:asciiTheme="minorHAnsi" w:hAnsiTheme="minorHAnsi"/>
          <w:sz w:val="22"/>
          <w:szCs w:val="22"/>
        </w:rPr>
        <w:t>элегазовыми</w:t>
      </w:r>
      <w:proofErr w:type="spellEnd"/>
      <w:r w:rsidRPr="00087F50">
        <w:rPr>
          <w:rFonts w:asciiTheme="minorHAnsi" w:hAnsiTheme="minorHAnsi"/>
          <w:sz w:val="22"/>
          <w:szCs w:val="22"/>
        </w:rPr>
        <w:t xml:space="preserve"> разъединителями и выключателями КРУЭ и грозовых воздействиях; отсутствуют системы регистрации высокочастотных перенапряжений при эксплуатации на конкретных объектах; </w:t>
      </w:r>
    </w:p>
    <w:p w:rsidR="006B01B5" w:rsidRDefault="006B01B5" w:rsidP="006B01B5">
      <w:pPr>
        <w:pStyle w:val="a5"/>
      </w:pPr>
    </w:p>
    <w:p w:rsidR="006B01B5" w:rsidRPr="00087F50" w:rsidRDefault="006B01B5" w:rsidP="006B01B5">
      <w:pPr>
        <w:pStyle w:val="Default"/>
        <w:spacing w:after="55"/>
        <w:jc w:val="both"/>
        <w:rPr>
          <w:rFonts w:asciiTheme="minorHAnsi" w:hAnsiTheme="minorHAnsi"/>
          <w:sz w:val="22"/>
          <w:szCs w:val="22"/>
        </w:rPr>
      </w:pPr>
    </w:p>
    <w:p w:rsidR="00087F50" w:rsidRDefault="00087F50" w:rsidP="006B01B5">
      <w:pPr>
        <w:pStyle w:val="Default"/>
        <w:numPr>
          <w:ilvl w:val="0"/>
          <w:numId w:val="5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087F50">
        <w:rPr>
          <w:rFonts w:asciiTheme="minorHAnsi" w:hAnsiTheme="minorHAnsi"/>
          <w:sz w:val="22"/>
          <w:szCs w:val="22"/>
        </w:rPr>
        <w:t xml:space="preserve">отсутствует методология оценки остаточного ресурса трансформаторно-реакторного оборудования и его комплектующих; нет нормативно-технологических документов, определяющих методику и критерии предельного состояния силовых трансформаторов; </w:t>
      </w:r>
    </w:p>
    <w:p w:rsidR="006B01B5" w:rsidRPr="00087F50" w:rsidRDefault="006B01B5" w:rsidP="006B01B5">
      <w:pPr>
        <w:pStyle w:val="Default"/>
        <w:spacing w:after="55"/>
        <w:jc w:val="both"/>
        <w:rPr>
          <w:rFonts w:asciiTheme="minorHAnsi" w:hAnsiTheme="minorHAnsi"/>
          <w:sz w:val="22"/>
          <w:szCs w:val="22"/>
        </w:rPr>
      </w:pPr>
    </w:p>
    <w:p w:rsidR="00087F50" w:rsidRDefault="00087F50" w:rsidP="006B01B5">
      <w:pPr>
        <w:pStyle w:val="Default"/>
        <w:numPr>
          <w:ilvl w:val="0"/>
          <w:numId w:val="5"/>
        </w:numPr>
        <w:spacing w:after="55"/>
        <w:jc w:val="both"/>
        <w:rPr>
          <w:rFonts w:asciiTheme="minorHAnsi" w:hAnsiTheme="minorHAnsi"/>
          <w:sz w:val="22"/>
          <w:szCs w:val="22"/>
        </w:rPr>
      </w:pPr>
      <w:r w:rsidRPr="00087F50">
        <w:rPr>
          <w:rFonts w:asciiTheme="minorHAnsi" w:hAnsiTheme="minorHAnsi"/>
          <w:sz w:val="22"/>
          <w:szCs w:val="22"/>
        </w:rPr>
        <w:t xml:space="preserve">необходима разработка руководящего документа, регламентирующего требования к диагностике, эксплуатации и ремонту трансформаторов с длительным сроком службы; </w:t>
      </w:r>
    </w:p>
    <w:p w:rsidR="006B01B5" w:rsidRDefault="006B01B5" w:rsidP="006B01B5">
      <w:pPr>
        <w:pStyle w:val="a5"/>
      </w:pPr>
    </w:p>
    <w:p w:rsidR="006B01B5" w:rsidRPr="00087F50" w:rsidRDefault="006B01B5" w:rsidP="006B01B5">
      <w:pPr>
        <w:pStyle w:val="Default"/>
        <w:spacing w:after="55"/>
        <w:jc w:val="both"/>
        <w:rPr>
          <w:rFonts w:asciiTheme="minorHAnsi" w:hAnsiTheme="minorHAnsi"/>
          <w:sz w:val="22"/>
          <w:szCs w:val="22"/>
        </w:rPr>
      </w:pPr>
    </w:p>
    <w:p w:rsidR="00087F50" w:rsidRDefault="00087F50" w:rsidP="006B01B5">
      <w:pPr>
        <w:pStyle w:val="Default"/>
        <w:numPr>
          <w:ilvl w:val="0"/>
          <w:numId w:val="5"/>
        </w:numPr>
        <w:jc w:val="both"/>
        <w:rPr>
          <w:rFonts w:asciiTheme="minorHAnsi" w:hAnsiTheme="minorHAnsi"/>
          <w:sz w:val="22"/>
          <w:szCs w:val="22"/>
        </w:rPr>
      </w:pPr>
      <w:r w:rsidRPr="00087F50">
        <w:rPr>
          <w:rFonts w:asciiTheme="minorHAnsi" w:hAnsiTheme="minorHAnsi"/>
          <w:sz w:val="22"/>
          <w:szCs w:val="22"/>
        </w:rPr>
        <w:t xml:space="preserve">закупки оборудования заказчиками осуществляются только с учетом стоимости изделия без учета потерь и стоимости владения. </w:t>
      </w:r>
    </w:p>
    <w:p w:rsidR="006B01B5" w:rsidRDefault="006B01B5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B01B5" w:rsidRDefault="006B01B5" w:rsidP="00087F50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6B01B5" w:rsidRDefault="006B01B5" w:rsidP="006B01B5">
      <w:pPr>
        <w:pStyle w:val="Default"/>
        <w:jc w:val="center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3063240" cy="3965448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06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396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E4B" w:rsidRDefault="004E2E4B" w:rsidP="006B01B5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6B01B5" w:rsidRDefault="006B01B5" w:rsidP="006B01B5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6B01B5">
        <w:rPr>
          <w:rFonts w:asciiTheme="minorHAnsi" w:hAnsiTheme="minorHAnsi"/>
          <w:b/>
          <w:bCs/>
          <w:i/>
          <w:sz w:val="22"/>
          <w:szCs w:val="22"/>
        </w:rPr>
        <w:t xml:space="preserve">Рис. 6. Однофазный автотрансформатор мощностью 417 МВА, напряжением 750 </w:t>
      </w:r>
      <w:proofErr w:type="spellStart"/>
      <w:r w:rsidRPr="006B01B5">
        <w:rPr>
          <w:rFonts w:asciiTheme="minorHAnsi" w:hAnsiTheme="minorHAnsi"/>
          <w:b/>
          <w:bCs/>
          <w:i/>
          <w:sz w:val="22"/>
          <w:szCs w:val="22"/>
        </w:rPr>
        <w:t>кВ.</w:t>
      </w:r>
      <w:proofErr w:type="spellEnd"/>
    </w:p>
    <w:p w:rsidR="004E2E4B" w:rsidRDefault="004E2E4B" w:rsidP="006B01B5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4E2E4B" w:rsidRDefault="004E2E4B" w:rsidP="006B01B5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6B01B5" w:rsidRDefault="00867DE6" w:rsidP="006B01B5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  <w:r>
        <w:rPr>
          <w:rFonts w:asciiTheme="minorHAnsi" w:hAnsiTheme="minorHAnsi"/>
          <w:i/>
          <w:noProof/>
          <w:sz w:val="22"/>
          <w:szCs w:val="22"/>
          <w:lang w:eastAsia="ru-RU"/>
        </w:rPr>
        <w:drawing>
          <wp:inline distT="0" distB="0" distL="0" distR="0">
            <wp:extent cx="4925568" cy="3349752"/>
            <wp:effectExtent l="0" t="0" r="889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07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568" cy="334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E4B" w:rsidRDefault="004E2E4B" w:rsidP="006B01B5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4E2E4B" w:rsidRDefault="004E2E4B" w:rsidP="006B01B5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4E2E4B">
        <w:rPr>
          <w:rFonts w:asciiTheme="minorHAnsi" w:hAnsiTheme="minorHAnsi"/>
          <w:b/>
          <w:bCs/>
          <w:i/>
          <w:sz w:val="22"/>
          <w:szCs w:val="22"/>
        </w:rPr>
        <w:t xml:space="preserve">Рис. 7. Фаза </w:t>
      </w:r>
      <w:proofErr w:type="spellStart"/>
      <w:r w:rsidRPr="004E2E4B">
        <w:rPr>
          <w:rFonts w:asciiTheme="minorHAnsi" w:hAnsiTheme="minorHAnsi"/>
          <w:b/>
          <w:bCs/>
          <w:i/>
          <w:sz w:val="22"/>
          <w:szCs w:val="22"/>
        </w:rPr>
        <w:t>элегазового</w:t>
      </w:r>
      <w:proofErr w:type="spellEnd"/>
      <w:r w:rsidRPr="004E2E4B">
        <w:rPr>
          <w:rFonts w:asciiTheme="minorHAnsi" w:hAnsiTheme="minorHAnsi"/>
          <w:b/>
          <w:bCs/>
          <w:i/>
          <w:sz w:val="22"/>
          <w:szCs w:val="22"/>
        </w:rPr>
        <w:t xml:space="preserve"> трансформатора 220 </w:t>
      </w:r>
      <w:proofErr w:type="spellStart"/>
      <w:r w:rsidRPr="004E2E4B">
        <w:rPr>
          <w:rFonts w:asciiTheme="minorHAnsi" w:hAnsiTheme="minorHAnsi"/>
          <w:b/>
          <w:bCs/>
          <w:i/>
          <w:sz w:val="22"/>
          <w:szCs w:val="22"/>
        </w:rPr>
        <w:t>кВ</w:t>
      </w:r>
      <w:proofErr w:type="spellEnd"/>
      <w:r w:rsidRPr="004E2E4B">
        <w:rPr>
          <w:rFonts w:asciiTheme="minorHAnsi" w:hAnsiTheme="minorHAnsi"/>
          <w:b/>
          <w:bCs/>
          <w:i/>
          <w:sz w:val="22"/>
          <w:szCs w:val="22"/>
        </w:rPr>
        <w:t>, 63 МВА.</w:t>
      </w:r>
    </w:p>
    <w:p w:rsidR="004E2E4B" w:rsidRDefault="004E2E4B" w:rsidP="006B01B5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  <w:r>
        <w:rPr>
          <w:rFonts w:asciiTheme="minorHAnsi" w:hAnsiTheme="minorHAnsi"/>
          <w:i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3413760" cy="419709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08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760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498" w:rsidRDefault="00991498" w:rsidP="006B01B5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4E2E4B" w:rsidRDefault="004E2E4B" w:rsidP="006B01B5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4E2E4B">
        <w:rPr>
          <w:rFonts w:asciiTheme="minorHAnsi" w:hAnsiTheme="minorHAnsi"/>
          <w:b/>
          <w:bCs/>
          <w:i/>
          <w:sz w:val="22"/>
          <w:szCs w:val="22"/>
        </w:rPr>
        <w:t xml:space="preserve">Рис. 8. Трансформатор ТМГАМ-630/10 с </w:t>
      </w:r>
      <w:proofErr w:type="spellStart"/>
      <w:r w:rsidRPr="004E2E4B">
        <w:rPr>
          <w:rFonts w:asciiTheme="minorHAnsi" w:hAnsiTheme="minorHAnsi"/>
          <w:b/>
          <w:bCs/>
          <w:i/>
          <w:sz w:val="22"/>
          <w:szCs w:val="22"/>
        </w:rPr>
        <w:t>магнитопроводом</w:t>
      </w:r>
      <w:proofErr w:type="spellEnd"/>
      <w:r w:rsidRPr="004E2E4B">
        <w:rPr>
          <w:rFonts w:asciiTheme="minorHAnsi" w:hAnsiTheme="minorHAnsi"/>
          <w:b/>
          <w:bCs/>
          <w:i/>
          <w:sz w:val="22"/>
          <w:szCs w:val="22"/>
        </w:rPr>
        <w:t xml:space="preserve"> из аморфной стали.</w:t>
      </w:r>
    </w:p>
    <w:p w:rsidR="00991498" w:rsidRDefault="00991498" w:rsidP="006B01B5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991498" w:rsidRPr="00991498" w:rsidRDefault="00991498" w:rsidP="00991498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91498">
        <w:rPr>
          <w:rFonts w:asciiTheme="minorHAnsi" w:hAnsiTheme="minorHAnsi"/>
          <w:sz w:val="22"/>
          <w:szCs w:val="22"/>
        </w:rPr>
        <w:t>Указанные проблемы эксплуатации трансформаторного оборудования существенно повышают вероятность системных аварий из-за повреждения отдельных видов оборудования. Так, например, крупная системная авария в 2005 году с погашением большой территории произошла из-за повреждения одного измерительного трансформатора на подстанции «</w:t>
      </w:r>
      <w:proofErr w:type="spellStart"/>
      <w:r w:rsidRPr="00991498">
        <w:rPr>
          <w:rFonts w:asciiTheme="minorHAnsi" w:hAnsiTheme="minorHAnsi"/>
          <w:sz w:val="22"/>
          <w:szCs w:val="22"/>
        </w:rPr>
        <w:t>Чагино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». </w:t>
      </w:r>
    </w:p>
    <w:p w:rsidR="00991498" w:rsidRPr="00991498" w:rsidRDefault="00991498" w:rsidP="00991498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91498">
        <w:rPr>
          <w:rFonts w:asciiTheme="minorHAnsi" w:hAnsiTheme="minorHAnsi"/>
          <w:sz w:val="22"/>
          <w:szCs w:val="22"/>
        </w:rPr>
        <w:t xml:space="preserve">Коммутационное оборудование в ЕЭС России в настоящее время представлено аппаратами с изоляцией маслом, сжатым воздухом, </w:t>
      </w:r>
      <w:proofErr w:type="spellStart"/>
      <w:r w:rsidRPr="00991498">
        <w:rPr>
          <w:rFonts w:asciiTheme="minorHAnsi" w:hAnsiTheme="minorHAnsi"/>
          <w:sz w:val="22"/>
          <w:szCs w:val="22"/>
        </w:rPr>
        <w:t>элегазом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. Тренд последних десятилетий – переход на </w:t>
      </w:r>
      <w:proofErr w:type="spellStart"/>
      <w:r w:rsidRPr="00991498">
        <w:rPr>
          <w:rFonts w:asciiTheme="minorHAnsi" w:hAnsiTheme="minorHAnsi"/>
          <w:sz w:val="22"/>
          <w:szCs w:val="22"/>
        </w:rPr>
        <w:t>элегазовое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 коммутационное оборудование, обеспечивающее более высокие номинальные токи и токи отключения. </w:t>
      </w:r>
    </w:p>
    <w:p w:rsidR="00991498" w:rsidRPr="00991498" w:rsidRDefault="00991498" w:rsidP="00991498">
      <w:pPr>
        <w:pStyle w:val="Default"/>
        <w:jc w:val="both"/>
        <w:rPr>
          <w:rFonts w:asciiTheme="minorHAnsi" w:hAnsiTheme="minorHAnsi"/>
          <w:sz w:val="22"/>
          <w:szCs w:val="22"/>
        </w:rPr>
      </w:pPr>
      <w:proofErr w:type="spellStart"/>
      <w:r w:rsidRPr="00991498">
        <w:rPr>
          <w:rFonts w:asciiTheme="minorHAnsi" w:hAnsiTheme="minorHAnsi"/>
          <w:sz w:val="22"/>
          <w:szCs w:val="22"/>
        </w:rPr>
        <w:t>Элегазовое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 коммутационное оборудование выпускают следующие российские компании ОАО «</w:t>
      </w:r>
      <w:proofErr w:type="spellStart"/>
      <w:r w:rsidRPr="00991498">
        <w:rPr>
          <w:rFonts w:asciiTheme="minorHAnsi" w:hAnsiTheme="minorHAnsi"/>
          <w:sz w:val="22"/>
          <w:szCs w:val="22"/>
        </w:rPr>
        <w:t>Энергомеханический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 завод», ЗАО «ЗЭТО», ООО «</w:t>
      </w:r>
      <w:proofErr w:type="spellStart"/>
      <w:r w:rsidRPr="00991498">
        <w:rPr>
          <w:rFonts w:asciiTheme="minorHAnsi" w:hAnsiTheme="minorHAnsi"/>
          <w:sz w:val="22"/>
          <w:szCs w:val="22"/>
        </w:rPr>
        <w:t>Эльмаш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» (УЭТМ), ОАО </w:t>
      </w:r>
      <w:proofErr w:type="gramStart"/>
      <w:r w:rsidRPr="00991498">
        <w:rPr>
          <w:rFonts w:asciiTheme="minorHAnsi" w:hAnsiTheme="minorHAnsi"/>
          <w:sz w:val="22"/>
          <w:szCs w:val="22"/>
        </w:rPr>
        <w:t>ВО</w:t>
      </w:r>
      <w:proofErr w:type="gramEnd"/>
      <w:r w:rsidRPr="00991498">
        <w:rPr>
          <w:rFonts w:asciiTheme="minorHAnsi" w:hAnsiTheme="minorHAnsi"/>
          <w:sz w:val="22"/>
          <w:szCs w:val="22"/>
        </w:rPr>
        <w:t xml:space="preserve"> «Электроаппарат», а также ООО «</w:t>
      </w:r>
      <w:proofErr w:type="spellStart"/>
      <w:r w:rsidRPr="00991498">
        <w:rPr>
          <w:rFonts w:asciiTheme="minorHAnsi" w:hAnsiTheme="minorHAnsi"/>
          <w:sz w:val="22"/>
          <w:szCs w:val="22"/>
        </w:rPr>
        <w:t>Евроконтракт</w:t>
      </w:r>
      <w:proofErr w:type="spellEnd"/>
      <w:r w:rsidRPr="00991498">
        <w:rPr>
          <w:rFonts w:asciiTheme="minorHAnsi" w:hAnsiTheme="minorHAnsi"/>
          <w:sz w:val="22"/>
          <w:szCs w:val="22"/>
        </w:rPr>
        <w:t>», ООО «</w:t>
      </w:r>
      <w:proofErr w:type="spellStart"/>
      <w:r w:rsidRPr="00991498">
        <w:rPr>
          <w:rFonts w:asciiTheme="minorHAnsi" w:hAnsiTheme="minorHAnsi"/>
          <w:sz w:val="22"/>
          <w:szCs w:val="22"/>
        </w:rPr>
        <w:t>Хѐндэ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 </w:t>
      </w:r>
      <w:proofErr w:type="spellStart"/>
      <w:r w:rsidRPr="00991498">
        <w:rPr>
          <w:rFonts w:asciiTheme="minorHAnsi" w:hAnsiTheme="minorHAnsi"/>
          <w:sz w:val="22"/>
          <w:szCs w:val="22"/>
        </w:rPr>
        <w:t>Электросистемы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», ЗАО «АЛЬСТОМ-СОЮЗ ВО». </w:t>
      </w:r>
    </w:p>
    <w:p w:rsidR="00991498" w:rsidRPr="00991498" w:rsidRDefault="00991498" w:rsidP="00991498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91498">
        <w:rPr>
          <w:rFonts w:asciiTheme="minorHAnsi" w:hAnsiTheme="minorHAnsi"/>
          <w:sz w:val="22"/>
          <w:szCs w:val="22"/>
        </w:rPr>
        <w:t xml:space="preserve">В настоящее время отечественными предприятиями разработаны и выпускаются КРУЭ 110-220 </w:t>
      </w:r>
      <w:proofErr w:type="spellStart"/>
      <w:r w:rsidRPr="00991498">
        <w:rPr>
          <w:rFonts w:asciiTheme="minorHAnsi" w:hAnsiTheme="minorHAnsi"/>
          <w:sz w:val="22"/>
          <w:szCs w:val="22"/>
        </w:rPr>
        <w:t>кВ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, колонковые и баковые выключатели 110-500 </w:t>
      </w:r>
      <w:proofErr w:type="spellStart"/>
      <w:r w:rsidRPr="00991498">
        <w:rPr>
          <w:rFonts w:asciiTheme="minorHAnsi" w:hAnsiTheme="minorHAnsi"/>
          <w:sz w:val="22"/>
          <w:szCs w:val="22"/>
        </w:rPr>
        <w:t>кВ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 с током отключения до 50 кА (Рис. 9). </w:t>
      </w:r>
    </w:p>
    <w:p w:rsidR="004E2E4B" w:rsidRDefault="00991498" w:rsidP="00991498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91498">
        <w:rPr>
          <w:rFonts w:asciiTheme="minorHAnsi" w:hAnsiTheme="minorHAnsi"/>
          <w:sz w:val="22"/>
          <w:szCs w:val="22"/>
        </w:rPr>
        <w:t xml:space="preserve">Однако это не полностью удовлетворяет спрос </w:t>
      </w:r>
      <w:proofErr w:type="spellStart"/>
      <w:r w:rsidRPr="00991498">
        <w:rPr>
          <w:rFonts w:asciiTheme="minorHAnsi" w:hAnsiTheme="minorHAnsi"/>
          <w:sz w:val="22"/>
          <w:szCs w:val="22"/>
        </w:rPr>
        <w:t>энергосетевых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 компаний. Пока нет отечественных разработок КРУЭ 500 </w:t>
      </w:r>
      <w:proofErr w:type="spellStart"/>
      <w:r w:rsidRPr="00991498">
        <w:rPr>
          <w:rFonts w:asciiTheme="minorHAnsi" w:hAnsiTheme="minorHAnsi"/>
          <w:sz w:val="22"/>
          <w:szCs w:val="22"/>
        </w:rPr>
        <w:t>кВ</w:t>
      </w:r>
      <w:proofErr w:type="spellEnd"/>
      <w:r w:rsidRPr="00991498">
        <w:rPr>
          <w:rFonts w:asciiTheme="minorHAnsi" w:hAnsiTheme="minorHAnsi"/>
          <w:sz w:val="22"/>
          <w:szCs w:val="22"/>
        </w:rPr>
        <w:t>, выключателей с током отключения 63 кА и выше.</w:t>
      </w:r>
    </w:p>
    <w:p w:rsidR="00991498" w:rsidRDefault="00991498" w:rsidP="00991498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91498">
        <w:rPr>
          <w:rFonts w:asciiTheme="minorHAnsi" w:hAnsiTheme="minorHAnsi"/>
          <w:sz w:val="22"/>
          <w:szCs w:val="22"/>
        </w:rPr>
        <w:t xml:space="preserve">Отечественное коммутационное оборудование на более высокие классы напряжения 750 </w:t>
      </w:r>
      <w:proofErr w:type="spellStart"/>
      <w:r w:rsidRPr="00991498">
        <w:rPr>
          <w:rFonts w:asciiTheme="minorHAnsi" w:hAnsiTheme="minorHAnsi"/>
          <w:sz w:val="22"/>
          <w:szCs w:val="22"/>
        </w:rPr>
        <w:t>кВ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, 1150 </w:t>
      </w:r>
      <w:proofErr w:type="spellStart"/>
      <w:r w:rsidRPr="00991498">
        <w:rPr>
          <w:rFonts w:asciiTheme="minorHAnsi" w:hAnsiTheme="minorHAnsi"/>
          <w:sz w:val="22"/>
          <w:szCs w:val="22"/>
        </w:rPr>
        <w:t>кВ</w:t>
      </w:r>
      <w:proofErr w:type="spellEnd"/>
      <w:r w:rsidRPr="00991498">
        <w:rPr>
          <w:rFonts w:asciiTheme="minorHAnsi" w:hAnsiTheme="minorHAnsi"/>
          <w:sz w:val="22"/>
          <w:szCs w:val="22"/>
        </w:rPr>
        <w:t xml:space="preserve"> и выше также отсутствует. Тем не менее, примеры разработки такого оборудования ранее были. Так в конце восьмидесятых годов прошлого столетия в ВЭИ им. В.И. Ленина было разработано и испытано КРУЭ на напряжение 1150 </w:t>
      </w:r>
      <w:proofErr w:type="spellStart"/>
      <w:r w:rsidRPr="00991498">
        <w:rPr>
          <w:rFonts w:asciiTheme="minorHAnsi" w:hAnsiTheme="minorHAnsi"/>
          <w:sz w:val="22"/>
          <w:szCs w:val="22"/>
        </w:rPr>
        <w:t>кВ</w:t>
      </w:r>
      <w:proofErr w:type="spellEnd"/>
      <w:r w:rsidRPr="00991498">
        <w:rPr>
          <w:rFonts w:asciiTheme="minorHAnsi" w:hAnsiTheme="minorHAnsi"/>
          <w:sz w:val="22"/>
          <w:szCs w:val="22"/>
        </w:rPr>
        <w:t>, однако оно не было востребовано (Рис. 10).</w:t>
      </w:r>
    </w:p>
    <w:p w:rsidR="00991498" w:rsidRDefault="009A238B" w:rsidP="009A238B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  <w:r>
        <w:rPr>
          <w:rFonts w:asciiTheme="minorHAnsi" w:hAnsiTheme="minorHAnsi"/>
          <w:i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2947416" cy="3108960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09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416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38B" w:rsidRDefault="009A238B" w:rsidP="009A238B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9A238B">
        <w:rPr>
          <w:rFonts w:asciiTheme="minorHAnsi" w:hAnsiTheme="minorHAnsi"/>
          <w:b/>
          <w:bCs/>
          <w:i/>
          <w:sz w:val="22"/>
          <w:szCs w:val="22"/>
        </w:rPr>
        <w:t xml:space="preserve">Рис. 9. Баковый выключатель ВЭБ 220, 50 кА </w:t>
      </w:r>
      <w:proofErr w:type="spellStart"/>
      <w:r w:rsidRPr="009A238B">
        <w:rPr>
          <w:rFonts w:asciiTheme="minorHAnsi" w:hAnsiTheme="minorHAnsi"/>
          <w:b/>
          <w:bCs/>
          <w:i/>
          <w:sz w:val="22"/>
          <w:szCs w:val="22"/>
        </w:rPr>
        <w:t>Энергомаш</w:t>
      </w:r>
      <w:proofErr w:type="spellEnd"/>
      <w:r w:rsidRPr="009A238B">
        <w:rPr>
          <w:rFonts w:asciiTheme="minorHAnsi" w:hAnsiTheme="minorHAnsi"/>
          <w:b/>
          <w:bCs/>
          <w:i/>
          <w:sz w:val="22"/>
          <w:szCs w:val="22"/>
        </w:rPr>
        <w:t xml:space="preserve"> УЭТМ.</w:t>
      </w:r>
    </w:p>
    <w:p w:rsidR="0049176B" w:rsidRDefault="0049176B" w:rsidP="009A238B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9A238B" w:rsidRDefault="0049176B" w:rsidP="009A238B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  <w:r>
        <w:rPr>
          <w:rFonts w:asciiTheme="minorHAnsi" w:hAnsiTheme="minorHAnsi"/>
          <w:i/>
          <w:noProof/>
          <w:sz w:val="22"/>
          <w:szCs w:val="22"/>
          <w:lang w:eastAsia="ru-RU"/>
        </w:rPr>
        <w:drawing>
          <wp:inline distT="0" distB="0" distL="0" distR="0">
            <wp:extent cx="3813048" cy="282854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_10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3048" cy="282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76B" w:rsidRDefault="0049176B" w:rsidP="009A238B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  <w:r w:rsidRPr="0049176B">
        <w:rPr>
          <w:rFonts w:asciiTheme="minorHAnsi" w:hAnsiTheme="minorHAnsi"/>
          <w:b/>
          <w:bCs/>
          <w:i/>
          <w:sz w:val="22"/>
          <w:szCs w:val="22"/>
        </w:rPr>
        <w:t xml:space="preserve">Рис. 10. КРУЭ 1150 </w:t>
      </w:r>
      <w:proofErr w:type="spellStart"/>
      <w:r w:rsidRPr="0049176B">
        <w:rPr>
          <w:rFonts w:asciiTheme="minorHAnsi" w:hAnsiTheme="minorHAnsi"/>
          <w:b/>
          <w:bCs/>
          <w:i/>
          <w:sz w:val="22"/>
          <w:szCs w:val="22"/>
        </w:rPr>
        <w:t>кВ</w:t>
      </w:r>
      <w:proofErr w:type="spellEnd"/>
      <w:r w:rsidRPr="0049176B">
        <w:rPr>
          <w:rFonts w:asciiTheme="minorHAnsi" w:hAnsiTheme="minorHAnsi"/>
          <w:b/>
          <w:bCs/>
          <w:i/>
          <w:sz w:val="22"/>
          <w:szCs w:val="22"/>
        </w:rPr>
        <w:t>, стенд г. Тольятти.</w:t>
      </w:r>
    </w:p>
    <w:p w:rsidR="006A2CBD" w:rsidRDefault="006A2CBD" w:rsidP="009A238B">
      <w:pPr>
        <w:pStyle w:val="Default"/>
        <w:jc w:val="center"/>
        <w:rPr>
          <w:rFonts w:asciiTheme="minorHAnsi" w:hAnsiTheme="minorHAnsi"/>
          <w:b/>
          <w:bCs/>
          <w:i/>
          <w:sz w:val="22"/>
          <w:szCs w:val="22"/>
        </w:rPr>
      </w:pPr>
    </w:p>
    <w:p w:rsidR="00811CDE" w:rsidRPr="006A2CBD" w:rsidRDefault="00811CDE" w:rsidP="006A2C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6A2CBD">
        <w:rPr>
          <w:rFonts w:asciiTheme="minorHAnsi" w:hAnsiTheme="minorHAnsi"/>
          <w:sz w:val="22"/>
          <w:szCs w:val="22"/>
        </w:rPr>
        <w:t xml:space="preserve">Исследования и разработки нового коммутационного оборудования в настоящее время проводятся с целью повышения технических характеристик по номинальному току, току отключения, а также решения тех проблем, которые имеют место при применении </w:t>
      </w:r>
      <w:proofErr w:type="spellStart"/>
      <w:r w:rsidRPr="006A2CBD">
        <w:rPr>
          <w:rFonts w:asciiTheme="minorHAnsi" w:hAnsiTheme="minorHAnsi"/>
          <w:sz w:val="22"/>
          <w:szCs w:val="22"/>
        </w:rPr>
        <w:t>элегазового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 коммутационного оборудования. </w:t>
      </w:r>
    </w:p>
    <w:p w:rsidR="00811CDE" w:rsidRPr="006A2CBD" w:rsidRDefault="00811CDE" w:rsidP="006A2C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6A2CBD">
        <w:rPr>
          <w:rFonts w:asciiTheme="minorHAnsi" w:hAnsiTheme="minorHAnsi"/>
          <w:sz w:val="22"/>
          <w:szCs w:val="22"/>
        </w:rPr>
        <w:t xml:space="preserve">Среди </w:t>
      </w:r>
      <w:proofErr w:type="gramStart"/>
      <w:r w:rsidRPr="006A2CBD">
        <w:rPr>
          <w:rFonts w:asciiTheme="minorHAnsi" w:hAnsiTheme="minorHAnsi"/>
          <w:sz w:val="22"/>
          <w:szCs w:val="22"/>
        </w:rPr>
        <w:t>последних</w:t>
      </w:r>
      <w:proofErr w:type="gramEnd"/>
      <w:r w:rsidRPr="006A2CBD">
        <w:rPr>
          <w:rFonts w:asciiTheme="minorHAnsi" w:hAnsiTheme="minorHAnsi"/>
          <w:sz w:val="22"/>
          <w:szCs w:val="22"/>
        </w:rPr>
        <w:t xml:space="preserve"> - возрастает проблема экологии и утилизации </w:t>
      </w:r>
      <w:proofErr w:type="spellStart"/>
      <w:r w:rsidRPr="006A2CBD">
        <w:rPr>
          <w:rFonts w:asciiTheme="minorHAnsi" w:hAnsiTheme="minorHAnsi"/>
          <w:sz w:val="22"/>
          <w:szCs w:val="22"/>
        </w:rPr>
        <w:t>элегаза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. В мире наращивается объем использования </w:t>
      </w:r>
      <w:proofErr w:type="spellStart"/>
      <w:r w:rsidRPr="006A2CBD">
        <w:rPr>
          <w:rFonts w:asciiTheme="minorHAnsi" w:hAnsiTheme="minorHAnsi"/>
          <w:sz w:val="22"/>
          <w:szCs w:val="22"/>
        </w:rPr>
        <w:t>элегаза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 и, несмотря на ужесточение требований к герметичности оборудования, все большее количество </w:t>
      </w:r>
      <w:proofErr w:type="spellStart"/>
      <w:r w:rsidRPr="006A2CBD">
        <w:rPr>
          <w:rFonts w:asciiTheme="minorHAnsi" w:hAnsiTheme="minorHAnsi"/>
          <w:sz w:val="22"/>
          <w:szCs w:val="22"/>
        </w:rPr>
        <w:t>элегаза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 оказывается в атмосфере земли. </w:t>
      </w:r>
      <w:proofErr w:type="gramStart"/>
      <w:r w:rsidRPr="006A2CBD">
        <w:rPr>
          <w:rFonts w:asciiTheme="minorHAnsi" w:hAnsiTheme="minorHAnsi"/>
          <w:sz w:val="22"/>
          <w:szCs w:val="22"/>
        </w:rPr>
        <w:t xml:space="preserve">При этом </w:t>
      </w:r>
      <w:proofErr w:type="spellStart"/>
      <w:r w:rsidRPr="006A2CBD">
        <w:rPr>
          <w:rFonts w:asciiTheme="minorHAnsi" w:hAnsiTheme="minorHAnsi"/>
          <w:sz w:val="22"/>
          <w:szCs w:val="22"/>
        </w:rPr>
        <w:t>элегаз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 включен Киотским протоколом в перечень соединений, негативно влияющих на экологию земли.</w:t>
      </w:r>
      <w:proofErr w:type="gramEnd"/>
      <w:r w:rsidRPr="006A2CBD">
        <w:rPr>
          <w:rFonts w:asciiTheme="minorHAnsi" w:hAnsiTheme="minorHAnsi"/>
          <w:sz w:val="22"/>
          <w:szCs w:val="22"/>
        </w:rPr>
        <w:t xml:space="preserve"> При всей инертности </w:t>
      </w:r>
      <w:proofErr w:type="spellStart"/>
      <w:r w:rsidRPr="006A2CBD">
        <w:rPr>
          <w:rFonts w:asciiTheme="minorHAnsi" w:hAnsiTheme="minorHAnsi"/>
          <w:sz w:val="22"/>
          <w:szCs w:val="22"/>
        </w:rPr>
        <w:t>элегаза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 продукты его разложения, возникающие при горении дуги, экологически опасны и требуют специальных технологий при ремонтных работах и утилизации отработавшего оборудования. </w:t>
      </w:r>
    </w:p>
    <w:p w:rsidR="00811CDE" w:rsidRPr="006A2CBD" w:rsidRDefault="00811CDE" w:rsidP="006A2C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6A2CBD">
        <w:rPr>
          <w:rFonts w:asciiTheme="minorHAnsi" w:hAnsiTheme="minorHAnsi"/>
          <w:sz w:val="22"/>
          <w:szCs w:val="22"/>
        </w:rPr>
        <w:t xml:space="preserve">Поэтому создание экологически чистого высоковольтного коммутационного оборудования – задача ближайших десятилетий. На этом пути возможно применение смесей газов с тем, чтобы уменьшить объем использования </w:t>
      </w:r>
      <w:proofErr w:type="spellStart"/>
      <w:r w:rsidRPr="006A2CBD">
        <w:rPr>
          <w:rFonts w:asciiTheme="minorHAnsi" w:hAnsiTheme="minorHAnsi"/>
          <w:sz w:val="22"/>
          <w:szCs w:val="22"/>
        </w:rPr>
        <w:t>элегаза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. Однако это полностью не решает проблемы </w:t>
      </w:r>
      <w:proofErr w:type="spellStart"/>
      <w:r w:rsidRPr="006A2CBD">
        <w:rPr>
          <w:rFonts w:asciiTheme="minorHAnsi" w:hAnsiTheme="minorHAnsi"/>
          <w:sz w:val="22"/>
          <w:szCs w:val="22"/>
        </w:rPr>
        <w:t>экологичности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. Одним из решений может быть использование сжатого воздуха (азота) в сочетании с вакуумными </w:t>
      </w:r>
      <w:proofErr w:type="spellStart"/>
      <w:r w:rsidRPr="006A2CBD">
        <w:rPr>
          <w:rFonts w:asciiTheme="minorHAnsi" w:hAnsiTheme="minorHAnsi"/>
          <w:sz w:val="22"/>
          <w:szCs w:val="22"/>
        </w:rPr>
        <w:t>дугогасительными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 камерами. Такие работы ведутся в мире и в России. В ЗАО «ЗЭТО» разработан трансформатор напряжения 110 </w:t>
      </w:r>
      <w:proofErr w:type="spellStart"/>
      <w:r w:rsidRPr="006A2CBD">
        <w:rPr>
          <w:rFonts w:asciiTheme="minorHAnsi" w:hAnsiTheme="minorHAnsi"/>
          <w:sz w:val="22"/>
          <w:szCs w:val="22"/>
        </w:rPr>
        <w:t>кВ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 с изоляцией азотом, в ОАО «ЭЛЕКТРОЗАВОД» разработано КРУ 110 </w:t>
      </w:r>
      <w:proofErr w:type="spellStart"/>
      <w:r w:rsidRPr="006A2CBD">
        <w:rPr>
          <w:rFonts w:asciiTheme="minorHAnsi" w:hAnsiTheme="minorHAnsi"/>
          <w:sz w:val="22"/>
          <w:szCs w:val="22"/>
        </w:rPr>
        <w:t>кВ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 с вакуумной </w:t>
      </w:r>
      <w:proofErr w:type="spellStart"/>
      <w:r w:rsidRPr="006A2CBD">
        <w:rPr>
          <w:rFonts w:asciiTheme="minorHAnsi" w:hAnsiTheme="minorHAnsi"/>
          <w:sz w:val="22"/>
          <w:szCs w:val="22"/>
        </w:rPr>
        <w:t>дугогасительной</w:t>
      </w:r>
      <w:proofErr w:type="spellEnd"/>
      <w:r w:rsidRPr="006A2CBD">
        <w:rPr>
          <w:rFonts w:asciiTheme="minorHAnsi" w:hAnsiTheme="minorHAnsi"/>
          <w:sz w:val="22"/>
          <w:szCs w:val="22"/>
        </w:rPr>
        <w:t xml:space="preserve"> камерой и с изоляцией сжатым воздухом. </w:t>
      </w:r>
    </w:p>
    <w:p w:rsidR="0049176B" w:rsidRDefault="00811CDE" w:rsidP="006A2CBD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6A2CBD">
        <w:rPr>
          <w:rFonts w:asciiTheme="minorHAnsi" w:hAnsiTheme="minorHAnsi"/>
          <w:sz w:val="22"/>
          <w:szCs w:val="22"/>
        </w:rPr>
        <w:t xml:space="preserve">Для России актуальна также проблема применения баковых и колонковых выключателей на открытых подстанциях в районах с минимальной температурой окружающей среды до -600С. Ряд Российских </w:t>
      </w:r>
      <w:r w:rsidRPr="006A2CBD">
        <w:rPr>
          <w:rFonts w:asciiTheme="minorHAnsi" w:hAnsiTheme="minorHAnsi"/>
          <w:sz w:val="22"/>
          <w:szCs w:val="22"/>
        </w:rPr>
        <w:lastRenderedPageBreak/>
        <w:t>предприятий выпускают баковые выключатели с обогревом бака выключателя. Осложняет ситуацию с обогревом различные сочетания воздействий спектра отрицательных температур и ветра с различными скоростями. Поэтому необходима стандартизация методики испытаний баковых выключателей с обогревом.</w:t>
      </w:r>
    </w:p>
    <w:p w:rsidR="009F2182" w:rsidRPr="009F2182" w:rsidRDefault="009F2182" w:rsidP="009F2182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F2182">
        <w:rPr>
          <w:rFonts w:asciiTheme="minorHAnsi" w:hAnsiTheme="minorHAnsi"/>
          <w:sz w:val="22"/>
          <w:szCs w:val="22"/>
        </w:rPr>
        <w:t xml:space="preserve">Что касается колонковых выключателей, то пока нет решения по их применению в экстремальных условиях низких температур. </w:t>
      </w:r>
    </w:p>
    <w:p w:rsidR="009F2182" w:rsidRPr="009F2182" w:rsidRDefault="009F2182" w:rsidP="009F2182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F2182">
        <w:rPr>
          <w:rFonts w:asciiTheme="minorHAnsi" w:hAnsiTheme="minorHAnsi"/>
          <w:sz w:val="22"/>
          <w:szCs w:val="22"/>
        </w:rPr>
        <w:t xml:space="preserve">Серьезной проблемой, с которой сталкиваются при эксплуатации высоковольтного оборудования, является генерация </w:t>
      </w:r>
      <w:proofErr w:type="spellStart"/>
      <w:r w:rsidRPr="009F2182">
        <w:rPr>
          <w:rFonts w:asciiTheme="minorHAnsi" w:hAnsiTheme="minorHAnsi"/>
          <w:sz w:val="22"/>
          <w:szCs w:val="22"/>
        </w:rPr>
        <w:t>элегазовым</w:t>
      </w:r>
      <w:proofErr w:type="spellEnd"/>
      <w:r w:rsidRPr="009F2182">
        <w:rPr>
          <w:rFonts w:asciiTheme="minorHAnsi" w:hAnsiTheme="minorHAnsi"/>
          <w:sz w:val="22"/>
          <w:szCs w:val="22"/>
        </w:rPr>
        <w:t xml:space="preserve"> коммутационными аппаратами высокочастотных перенапряжений, представляющих значительную опасность для электромагнитных высоковольтных устройств и низковольтных цепей систем управления и контроля. Решение этой проблемы возможно путем увеличения скорости разведения контактов, чтобы предотвратить возникновения перемежающихся пробоев между контактами. Снизить уровень перенапряжений возможно также применением </w:t>
      </w:r>
      <w:proofErr w:type="spellStart"/>
      <w:r w:rsidRPr="009F2182">
        <w:rPr>
          <w:rFonts w:asciiTheme="minorHAnsi" w:hAnsiTheme="minorHAnsi"/>
          <w:sz w:val="22"/>
          <w:szCs w:val="22"/>
        </w:rPr>
        <w:t>предвключаемых</w:t>
      </w:r>
      <w:proofErr w:type="spellEnd"/>
      <w:r w:rsidRPr="009F2182">
        <w:rPr>
          <w:rFonts w:asciiTheme="minorHAnsi" w:hAnsiTheme="minorHAnsi"/>
          <w:sz w:val="22"/>
          <w:szCs w:val="22"/>
        </w:rPr>
        <w:t xml:space="preserve"> резисторов. </w:t>
      </w:r>
    </w:p>
    <w:p w:rsidR="009F2182" w:rsidRPr="009F2182" w:rsidRDefault="009F2182" w:rsidP="009F2182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9F2182">
        <w:rPr>
          <w:rFonts w:asciiTheme="minorHAnsi" w:hAnsiTheme="minorHAnsi"/>
          <w:sz w:val="22"/>
          <w:szCs w:val="22"/>
        </w:rPr>
        <w:t xml:space="preserve">Поэтому перспективы развития коммутационного оборудования в России на ближайшее время представляются следующими: </w:t>
      </w:r>
    </w:p>
    <w:p w:rsidR="009F2182" w:rsidRPr="009F2182" w:rsidRDefault="009F2182" w:rsidP="00904CFB">
      <w:pPr>
        <w:pStyle w:val="Default"/>
        <w:numPr>
          <w:ilvl w:val="0"/>
          <w:numId w:val="6"/>
        </w:numPr>
        <w:jc w:val="both"/>
        <w:rPr>
          <w:rFonts w:asciiTheme="minorHAnsi" w:hAnsiTheme="minorHAnsi"/>
          <w:sz w:val="22"/>
          <w:szCs w:val="22"/>
        </w:rPr>
      </w:pPr>
      <w:r w:rsidRPr="009F2182">
        <w:rPr>
          <w:rFonts w:asciiTheme="minorHAnsi" w:hAnsiTheme="minorHAnsi"/>
          <w:sz w:val="22"/>
          <w:szCs w:val="22"/>
        </w:rPr>
        <w:t xml:space="preserve">создание экологически чистого высоковольтного коммутационного оборудования. Необходим поиск новых изоляционных сред, сочетающих в себе высокую электрическую прочность и высокую </w:t>
      </w:r>
      <w:proofErr w:type="spellStart"/>
      <w:r w:rsidRPr="009F2182">
        <w:rPr>
          <w:rFonts w:asciiTheme="minorHAnsi" w:hAnsiTheme="minorHAnsi"/>
          <w:sz w:val="22"/>
          <w:szCs w:val="22"/>
        </w:rPr>
        <w:t>дугогасительную</w:t>
      </w:r>
      <w:proofErr w:type="spellEnd"/>
      <w:r w:rsidRPr="009F2182">
        <w:rPr>
          <w:rFonts w:asciiTheme="minorHAnsi" w:hAnsiTheme="minorHAnsi"/>
          <w:sz w:val="22"/>
          <w:szCs w:val="22"/>
        </w:rPr>
        <w:t xml:space="preserve"> способность; </w:t>
      </w:r>
    </w:p>
    <w:p w:rsidR="009F2182" w:rsidRPr="009F2182" w:rsidRDefault="009F2182" w:rsidP="00904CFB">
      <w:pPr>
        <w:pStyle w:val="Default"/>
        <w:numPr>
          <w:ilvl w:val="0"/>
          <w:numId w:val="6"/>
        </w:numPr>
        <w:jc w:val="both"/>
        <w:rPr>
          <w:rFonts w:asciiTheme="minorHAnsi" w:hAnsiTheme="minorHAnsi"/>
          <w:sz w:val="22"/>
          <w:szCs w:val="22"/>
        </w:rPr>
      </w:pPr>
      <w:r w:rsidRPr="009F2182">
        <w:rPr>
          <w:rFonts w:asciiTheme="minorHAnsi" w:hAnsiTheme="minorHAnsi"/>
          <w:sz w:val="22"/>
          <w:szCs w:val="22"/>
        </w:rPr>
        <w:t xml:space="preserve">разработка высоконадежного оборудования для эксплуатации в зонах холодного климата до -600С; </w:t>
      </w:r>
    </w:p>
    <w:p w:rsidR="009F2182" w:rsidRPr="009F2182" w:rsidRDefault="009F2182" w:rsidP="00904CFB">
      <w:pPr>
        <w:pStyle w:val="Default"/>
        <w:numPr>
          <w:ilvl w:val="0"/>
          <w:numId w:val="6"/>
        </w:numPr>
        <w:jc w:val="both"/>
        <w:rPr>
          <w:rFonts w:asciiTheme="minorHAnsi" w:hAnsiTheme="minorHAnsi"/>
          <w:sz w:val="22"/>
          <w:szCs w:val="22"/>
        </w:rPr>
      </w:pPr>
      <w:r w:rsidRPr="009F2182">
        <w:rPr>
          <w:rFonts w:asciiTheme="minorHAnsi" w:hAnsiTheme="minorHAnsi"/>
          <w:sz w:val="22"/>
          <w:szCs w:val="22"/>
        </w:rPr>
        <w:t xml:space="preserve">разработка выключателей постоянного тока, что актуально для будущих линий передач постоянного тока; </w:t>
      </w:r>
    </w:p>
    <w:p w:rsidR="009F2182" w:rsidRPr="009F2182" w:rsidRDefault="009F2182" w:rsidP="00904CFB">
      <w:pPr>
        <w:pStyle w:val="Default"/>
        <w:numPr>
          <w:ilvl w:val="0"/>
          <w:numId w:val="6"/>
        </w:numPr>
        <w:jc w:val="both"/>
        <w:rPr>
          <w:rFonts w:asciiTheme="minorHAnsi" w:hAnsiTheme="minorHAnsi"/>
          <w:sz w:val="22"/>
          <w:szCs w:val="22"/>
        </w:rPr>
      </w:pPr>
      <w:r w:rsidRPr="009F2182">
        <w:rPr>
          <w:rFonts w:asciiTheme="minorHAnsi" w:hAnsiTheme="minorHAnsi"/>
          <w:sz w:val="22"/>
          <w:szCs w:val="22"/>
        </w:rPr>
        <w:t xml:space="preserve">ограничение уровня высокочастотных перенапряжений путем использования </w:t>
      </w:r>
      <w:proofErr w:type="spellStart"/>
      <w:r w:rsidRPr="009F2182">
        <w:rPr>
          <w:rFonts w:asciiTheme="minorHAnsi" w:hAnsiTheme="minorHAnsi"/>
          <w:sz w:val="22"/>
          <w:szCs w:val="22"/>
        </w:rPr>
        <w:t>предвключаемых</w:t>
      </w:r>
      <w:proofErr w:type="spellEnd"/>
      <w:r w:rsidRPr="009F2182">
        <w:rPr>
          <w:rFonts w:asciiTheme="minorHAnsi" w:hAnsiTheme="minorHAnsi"/>
          <w:sz w:val="22"/>
          <w:szCs w:val="22"/>
        </w:rPr>
        <w:t xml:space="preserve"> резисторов, разработки высокоскоростных коммутационных устройств; </w:t>
      </w:r>
    </w:p>
    <w:p w:rsidR="009F2182" w:rsidRPr="00E277CA" w:rsidRDefault="009F2182" w:rsidP="00904CFB">
      <w:pPr>
        <w:pStyle w:val="Default"/>
        <w:numPr>
          <w:ilvl w:val="0"/>
          <w:numId w:val="6"/>
        </w:numPr>
        <w:jc w:val="both"/>
        <w:rPr>
          <w:rFonts w:asciiTheme="minorHAnsi" w:hAnsiTheme="minorHAnsi"/>
          <w:i/>
          <w:sz w:val="22"/>
          <w:szCs w:val="22"/>
        </w:rPr>
      </w:pPr>
      <w:r w:rsidRPr="009F2182">
        <w:rPr>
          <w:rFonts w:asciiTheme="minorHAnsi" w:hAnsiTheme="minorHAnsi"/>
          <w:sz w:val="22"/>
          <w:szCs w:val="22"/>
        </w:rPr>
        <w:t xml:space="preserve">разработка </w:t>
      </w:r>
      <w:proofErr w:type="spellStart"/>
      <w:r w:rsidRPr="009F2182">
        <w:rPr>
          <w:rFonts w:asciiTheme="minorHAnsi" w:hAnsiTheme="minorHAnsi"/>
          <w:sz w:val="22"/>
          <w:szCs w:val="22"/>
        </w:rPr>
        <w:t>дугогасительных</w:t>
      </w:r>
      <w:proofErr w:type="spellEnd"/>
      <w:r w:rsidRPr="009F2182">
        <w:rPr>
          <w:rFonts w:asciiTheme="minorHAnsi" w:hAnsiTheme="minorHAnsi"/>
          <w:sz w:val="22"/>
          <w:szCs w:val="22"/>
        </w:rPr>
        <w:t xml:space="preserve"> устройств с напряжением на разрыв 500 </w:t>
      </w:r>
      <w:proofErr w:type="spellStart"/>
      <w:r w:rsidRPr="009F2182">
        <w:rPr>
          <w:rFonts w:asciiTheme="minorHAnsi" w:hAnsiTheme="minorHAnsi"/>
          <w:sz w:val="22"/>
          <w:szCs w:val="22"/>
        </w:rPr>
        <w:t>кВ</w:t>
      </w:r>
      <w:proofErr w:type="spellEnd"/>
      <w:r w:rsidRPr="009F2182">
        <w:rPr>
          <w:rFonts w:asciiTheme="minorHAnsi" w:hAnsiTheme="minorHAnsi"/>
          <w:sz w:val="22"/>
          <w:szCs w:val="22"/>
        </w:rPr>
        <w:t xml:space="preserve"> и с током отключения 63 кА и выше.</w:t>
      </w:r>
    </w:p>
    <w:p w:rsidR="00E277CA" w:rsidRDefault="00E277CA" w:rsidP="00E277CA">
      <w:pPr>
        <w:pStyle w:val="Default"/>
        <w:jc w:val="both"/>
        <w:rPr>
          <w:rFonts w:asciiTheme="minorHAnsi" w:hAnsiTheme="minorHAnsi"/>
          <w:sz w:val="22"/>
          <w:szCs w:val="22"/>
        </w:rPr>
      </w:pPr>
    </w:p>
    <w:p w:rsidR="00E277CA" w:rsidRPr="00E277CA" w:rsidRDefault="00E277CA" w:rsidP="00E277CA">
      <w:pPr>
        <w:pStyle w:val="Default"/>
        <w:rPr>
          <w:rFonts w:asciiTheme="minorHAnsi" w:hAnsiTheme="minorHAnsi"/>
          <w:b/>
          <w:sz w:val="22"/>
          <w:szCs w:val="22"/>
        </w:rPr>
      </w:pPr>
      <w:r w:rsidRPr="00E277CA">
        <w:rPr>
          <w:rFonts w:asciiTheme="minorHAnsi" w:hAnsiTheme="minorHAnsi"/>
          <w:b/>
          <w:sz w:val="22"/>
          <w:szCs w:val="22"/>
        </w:rPr>
        <w:t xml:space="preserve">Выводы </w:t>
      </w:r>
    </w:p>
    <w:p w:rsidR="00E277CA" w:rsidRPr="00E277CA" w:rsidRDefault="00E277CA" w:rsidP="00E277CA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E277CA">
        <w:rPr>
          <w:rFonts w:asciiTheme="minorHAnsi" w:hAnsiTheme="minorHAnsi"/>
          <w:sz w:val="22"/>
          <w:szCs w:val="22"/>
        </w:rPr>
        <w:t xml:space="preserve">Для эффективного решения указанных выше задач необходимо: </w:t>
      </w:r>
    </w:p>
    <w:p w:rsidR="00E277CA" w:rsidRPr="00E277CA" w:rsidRDefault="00E277CA" w:rsidP="00E277CA">
      <w:pPr>
        <w:pStyle w:val="Default"/>
        <w:spacing w:after="36"/>
        <w:jc w:val="both"/>
        <w:rPr>
          <w:rFonts w:asciiTheme="minorHAnsi" w:hAnsiTheme="minorHAnsi"/>
          <w:sz w:val="22"/>
          <w:szCs w:val="22"/>
        </w:rPr>
      </w:pPr>
      <w:r w:rsidRPr="00E277CA">
        <w:rPr>
          <w:rFonts w:asciiTheme="minorHAnsi" w:hAnsiTheme="minorHAnsi"/>
          <w:sz w:val="22"/>
          <w:szCs w:val="22"/>
        </w:rPr>
        <w:t xml:space="preserve">1. Разработка и безусловная реализация конкретных перспективных государственных программ по развитию и реновации электроэнергетики России, в том числе для обеспечения производителей высоковольтного электротехнического оборудования устойчивыми долгосрочными заказами. </w:t>
      </w:r>
    </w:p>
    <w:p w:rsidR="00E277CA" w:rsidRPr="00E277CA" w:rsidRDefault="00E277CA" w:rsidP="00E277CA">
      <w:pPr>
        <w:pStyle w:val="Default"/>
        <w:spacing w:after="36"/>
        <w:jc w:val="both"/>
        <w:rPr>
          <w:rFonts w:asciiTheme="minorHAnsi" w:hAnsiTheme="minorHAnsi"/>
          <w:sz w:val="22"/>
          <w:szCs w:val="22"/>
        </w:rPr>
      </w:pPr>
      <w:r w:rsidRPr="00E277CA">
        <w:rPr>
          <w:rFonts w:asciiTheme="minorHAnsi" w:hAnsiTheme="minorHAnsi"/>
          <w:sz w:val="22"/>
          <w:szCs w:val="22"/>
        </w:rPr>
        <w:t xml:space="preserve">2. Долгосрочная государственная поддержка отечественных производителей машиностроительного комплекса: </w:t>
      </w:r>
    </w:p>
    <w:p w:rsidR="00E277CA" w:rsidRPr="00E277CA" w:rsidRDefault="00E277CA" w:rsidP="00E277CA">
      <w:pPr>
        <w:pStyle w:val="Default"/>
        <w:numPr>
          <w:ilvl w:val="0"/>
          <w:numId w:val="7"/>
        </w:numPr>
        <w:spacing w:after="36"/>
        <w:jc w:val="both"/>
        <w:rPr>
          <w:rFonts w:asciiTheme="minorHAnsi" w:hAnsiTheme="minorHAnsi"/>
          <w:sz w:val="22"/>
          <w:szCs w:val="22"/>
        </w:rPr>
      </w:pPr>
      <w:r w:rsidRPr="00E277CA">
        <w:rPr>
          <w:rFonts w:asciiTheme="minorHAnsi" w:hAnsiTheme="minorHAnsi"/>
          <w:sz w:val="22"/>
          <w:szCs w:val="22"/>
        </w:rPr>
        <w:t xml:space="preserve">приоритетное обеспечение заказами; </w:t>
      </w:r>
    </w:p>
    <w:p w:rsidR="00E277CA" w:rsidRPr="00E277CA" w:rsidRDefault="00E277CA" w:rsidP="00E277CA">
      <w:pPr>
        <w:pStyle w:val="Default"/>
        <w:numPr>
          <w:ilvl w:val="0"/>
          <w:numId w:val="7"/>
        </w:numPr>
        <w:spacing w:after="36"/>
        <w:jc w:val="both"/>
        <w:rPr>
          <w:rFonts w:asciiTheme="minorHAnsi" w:hAnsiTheme="minorHAnsi"/>
          <w:sz w:val="22"/>
          <w:szCs w:val="22"/>
        </w:rPr>
      </w:pPr>
      <w:r w:rsidRPr="00E277CA">
        <w:rPr>
          <w:rFonts w:asciiTheme="minorHAnsi" w:hAnsiTheme="minorHAnsi"/>
          <w:sz w:val="22"/>
          <w:szCs w:val="22"/>
        </w:rPr>
        <w:t xml:space="preserve">частичное покрытие или снижение процентов банковского кредитования; </w:t>
      </w:r>
    </w:p>
    <w:p w:rsidR="00E277CA" w:rsidRPr="00E277CA" w:rsidRDefault="00E277CA" w:rsidP="00E277CA">
      <w:pPr>
        <w:pStyle w:val="Default"/>
        <w:numPr>
          <w:ilvl w:val="0"/>
          <w:numId w:val="7"/>
        </w:numPr>
        <w:spacing w:after="36"/>
        <w:jc w:val="both"/>
        <w:rPr>
          <w:rFonts w:asciiTheme="minorHAnsi" w:hAnsiTheme="minorHAnsi"/>
          <w:sz w:val="22"/>
          <w:szCs w:val="22"/>
        </w:rPr>
      </w:pPr>
      <w:r w:rsidRPr="00E277CA">
        <w:rPr>
          <w:rFonts w:asciiTheme="minorHAnsi" w:hAnsiTheme="minorHAnsi"/>
          <w:sz w:val="22"/>
          <w:szCs w:val="22"/>
        </w:rPr>
        <w:t>освобождение от налогов собственных сре</w:t>
      </w:r>
      <w:proofErr w:type="gramStart"/>
      <w:r w:rsidRPr="00E277CA">
        <w:rPr>
          <w:rFonts w:asciiTheme="minorHAnsi" w:hAnsiTheme="minorHAnsi"/>
          <w:sz w:val="22"/>
          <w:szCs w:val="22"/>
        </w:rPr>
        <w:t>дств пр</w:t>
      </w:r>
      <w:proofErr w:type="gramEnd"/>
      <w:r w:rsidRPr="00E277CA">
        <w:rPr>
          <w:rFonts w:asciiTheme="minorHAnsi" w:hAnsiTheme="minorHAnsi"/>
          <w:sz w:val="22"/>
          <w:szCs w:val="22"/>
        </w:rPr>
        <w:t xml:space="preserve">едприятий, направляемых на НИОКР; </w:t>
      </w:r>
    </w:p>
    <w:p w:rsidR="00E277CA" w:rsidRDefault="00E277CA" w:rsidP="00E277CA">
      <w:pPr>
        <w:pStyle w:val="Default"/>
        <w:numPr>
          <w:ilvl w:val="0"/>
          <w:numId w:val="7"/>
        </w:numPr>
        <w:jc w:val="both"/>
        <w:rPr>
          <w:sz w:val="28"/>
          <w:szCs w:val="28"/>
        </w:rPr>
      </w:pPr>
      <w:r w:rsidRPr="00E277CA">
        <w:rPr>
          <w:rFonts w:asciiTheme="minorHAnsi" w:hAnsiTheme="minorHAnsi"/>
          <w:sz w:val="22"/>
          <w:szCs w:val="22"/>
        </w:rPr>
        <w:t>формирование и реализация достойных государственных программ НИОКР для отечественных научных организаций и производителей высоковольтного электротехнического оборудования.</w:t>
      </w:r>
      <w:r>
        <w:rPr>
          <w:sz w:val="28"/>
          <w:szCs w:val="28"/>
        </w:rPr>
        <w:t xml:space="preserve"> </w:t>
      </w:r>
    </w:p>
    <w:p w:rsidR="006408FC" w:rsidRDefault="006408FC" w:rsidP="006408FC">
      <w:pPr>
        <w:pStyle w:val="Default"/>
        <w:jc w:val="both"/>
        <w:rPr>
          <w:sz w:val="28"/>
          <w:szCs w:val="28"/>
        </w:rPr>
      </w:pPr>
    </w:p>
    <w:p w:rsidR="006408FC" w:rsidRDefault="006408FC" w:rsidP="006408FC">
      <w:pPr>
        <w:pStyle w:val="Default"/>
        <w:jc w:val="both"/>
        <w:rPr>
          <w:sz w:val="28"/>
          <w:szCs w:val="28"/>
        </w:rPr>
      </w:pPr>
    </w:p>
    <w:p w:rsidR="006408FC" w:rsidRPr="006408FC" w:rsidRDefault="006408FC" w:rsidP="006408FC">
      <w:pPr>
        <w:pStyle w:val="Default"/>
        <w:rPr>
          <w:rFonts w:asciiTheme="minorHAnsi" w:hAnsiTheme="minorHAnsi"/>
          <w:b/>
          <w:sz w:val="22"/>
          <w:szCs w:val="22"/>
        </w:rPr>
      </w:pPr>
      <w:r w:rsidRPr="006408FC">
        <w:rPr>
          <w:rFonts w:asciiTheme="minorHAnsi" w:hAnsiTheme="minorHAnsi"/>
          <w:b/>
          <w:sz w:val="22"/>
          <w:szCs w:val="22"/>
        </w:rPr>
        <w:t xml:space="preserve">Литература </w:t>
      </w:r>
    </w:p>
    <w:p w:rsidR="006408FC" w:rsidRPr="006408FC" w:rsidRDefault="006408FC" w:rsidP="006408FC">
      <w:pPr>
        <w:pStyle w:val="Default"/>
        <w:jc w:val="both"/>
        <w:rPr>
          <w:rFonts w:asciiTheme="minorHAnsi" w:hAnsiTheme="minorHAnsi"/>
          <w:sz w:val="22"/>
          <w:szCs w:val="22"/>
        </w:rPr>
      </w:pPr>
      <w:r w:rsidRPr="006408FC">
        <w:rPr>
          <w:rFonts w:asciiTheme="minorHAnsi" w:hAnsiTheme="minorHAnsi"/>
          <w:sz w:val="22"/>
          <w:szCs w:val="22"/>
        </w:rPr>
        <w:t xml:space="preserve">1. Волков Э.П., Баринов В.А., Исаев В.А., </w:t>
      </w:r>
      <w:proofErr w:type="spellStart"/>
      <w:r w:rsidRPr="006408FC">
        <w:rPr>
          <w:rFonts w:asciiTheme="minorHAnsi" w:hAnsiTheme="minorHAnsi"/>
          <w:sz w:val="22"/>
          <w:szCs w:val="22"/>
        </w:rPr>
        <w:t>Лисицин</w:t>
      </w:r>
      <w:proofErr w:type="spellEnd"/>
      <w:r w:rsidRPr="006408FC">
        <w:rPr>
          <w:rFonts w:asciiTheme="minorHAnsi" w:hAnsiTheme="minorHAnsi"/>
          <w:sz w:val="22"/>
          <w:szCs w:val="22"/>
        </w:rPr>
        <w:t xml:space="preserve"> Н.В., </w:t>
      </w:r>
      <w:proofErr w:type="spellStart"/>
      <w:r w:rsidRPr="006408FC">
        <w:rPr>
          <w:rFonts w:asciiTheme="minorHAnsi" w:hAnsiTheme="minorHAnsi"/>
          <w:sz w:val="22"/>
          <w:szCs w:val="22"/>
        </w:rPr>
        <w:t>Маневич</w:t>
      </w:r>
      <w:proofErr w:type="spellEnd"/>
      <w:r w:rsidRPr="006408FC">
        <w:rPr>
          <w:rFonts w:asciiTheme="minorHAnsi" w:hAnsiTheme="minorHAnsi"/>
          <w:sz w:val="22"/>
          <w:szCs w:val="22"/>
        </w:rPr>
        <w:t xml:space="preserve"> А.С., </w:t>
      </w:r>
      <w:proofErr w:type="spellStart"/>
      <w:r w:rsidRPr="006408FC">
        <w:rPr>
          <w:rFonts w:asciiTheme="minorHAnsi" w:hAnsiTheme="minorHAnsi"/>
          <w:sz w:val="22"/>
          <w:szCs w:val="22"/>
        </w:rPr>
        <w:t>Мурачев</w:t>
      </w:r>
      <w:proofErr w:type="spellEnd"/>
      <w:r w:rsidRPr="006408FC">
        <w:rPr>
          <w:rFonts w:asciiTheme="minorHAnsi" w:hAnsiTheme="minorHAnsi"/>
          <w:sz w:val="22"/>
          <w:szCs w:val="22"/>
        </w:rPr>
        <w:t xml:space="preserve"> А.С., </w:t>
      </w:r>
      <w:proofErr w:type="spellStart"/>
      <w:r w:rsidRPr="006408FC">
        <w:rPr>
          <w:rFonts w:asciiTheme="minorHAnsi" w:hAnsiTheme="minorHAnsi"/>
          <w:sz w:val="22"/>
          <w:szCs w:val="22"/>
        </w:rPr>
        <w:t>Усчев</w:t>
      </w:r>
      <w:proofErr w:type="spellEnd"/>
      <w:r w:rsidRPr="006408FC">
        <w:rPr>
          <w:rFonts w:asciiTheme="minorHAnsi" w:hAnsiTheme="minorHAnsi"/>
          <w:sz w:val="22"/>
          <w:szCs w:val="22"/>
        </w:rPr>
        <w:t xml:space="preserve"> Ю.В. Направления развития энергетического хозяйства и ЕНЭС Росс</w:t>
      </w:r>
      <w:proofErr w:type="gramStart"/>
      <w:r w:rsidRPr="006408FC">
        <w:rPr>
          <w:rFonts w:asciiTheme="minorHAnsi" w:hAnsiTheme="minorHAnsi"/>
          <w:sz w:val="22"/>
          <w:szCs w:val="22"/>
        </w:rPr>
        <w:t>ии и ее</w:t>
      </w:r>
      <w:proofErr w:type="gramEnd"/>
      <w:r w:rsidRPr="006408FC">
        <w:rPr>
          <w:rFonts w:asciiTheme="minorHAnsi" w:hAnsiTheme="minorHAnsi"/>
          <w:sz w:val="22"/>
          <w:szCs w:val="22"/>
        </w:rPr>
        <w:t xml:space="preserve"> интеграция в глобальную электрическую сеть. Известия РАН. Энергетика, 2016, N 5.</w:t>
      </w:r>
      <w:bookmarkStart w:id="0" w:name="_GoBack"/>
      <w:bookmarkEnd w:id="0"/>
    </w:p>
    <w:p w:rsidR="00E277CA" w:rsidRPr="006A2CBD" w:rsidRDefault="00E277CA" w:rsidP="00E277CA">
      <w:pPr>
        <w:pStyle w:val="Default"/>
        <w:jc w:val="both"/>
        <w:rPr>
          <w:rFonts w:asciiTheme="minorHAnsi" w:hAnsiTheme="minorHAnsi"/>
          <w:i/>
          <w:sz w:val="22"/>
          <w:szCs w:val="22"/>
        </w:rPr>
      </w:pPr>
    </w:p>
    <w:p w:rsidR="00087F50" w:rsidRPr="00087F50" w:rsidRDefault="00087F50" w:rsidP="00087F50">
      <w:pPr>
        <w:pStyle w:val="Default"/>
        <w:jc w:val="center"/>
        <w:rPr>
          <w:rFonts w:asciiTheme="minorHAnsi" w:hAnsiTheme="minorHAnsi"/>
          <w:i/>
          <w:sz w:val="22"/>
          <w:szCs w:val="22"/>
        </w:rPr>
      </w:pPr>
    </w:p>
    <w:p w:rsidR="009A32D5" w:rsidRPr="009A32D5" w:rsidRDefault="009A32D5" w:rsidP="009A32D5">
      <w:pPr>
        <w:jc w:val="center"/>
        <w:rPr>
          <w:b/>
          <w:sz w:val="24"/>
          <w:szCs w:val="24"/>
        </w:rPr>
      </w:pPr>
    </w:p>
    <w:sectPr w:rsidR="009A32D5" w:rsidRPr="009A32D5" w:rsidSect="009A32D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AA0F7D"/>
    <w:multiLevelType w:val="hybridMultilevel"/>
    <w:tmpl w:val="D02A7D2E"/>
    <w:lvl w:ilvl="0" w:tplc="11368B9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2B6BA8"/>
    <w:multiLevelType w:val="hybridMultilevel"/>
    <w:tmpl w:val="CDAE46C0"/>
    <w:lvl w:ilvl="0" w:tplc="11368B9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710723D"/>
    <w:multiLevelType w:val="hybridMultilevel"/>
    <w:tmpl w:val="ABD0C78A"/>
    <w:lvl w:ilvl="0" w:tplc="11368B9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CED3430"/>
    <w:multiLevelType w:val="hybridMultilevel"/>
    <w:tmpl w:val="9D6843DC"/>
    <w:lvl w:ilvl="0" w:tplc="11368B9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AC8361C"/>
    <w:multiLevelType w:val="hybridMultilevel"/>
    <w:tmpl w:val="1D4AF3C4"/>
    <w:lvl w:ilvl="0" w:tplc="11368B9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D9C3CB1"/>
    <w:multiLevelType w:val="hybridMultilevel"/>
    <w:tmpl w:val="2C9846EC"/>
    <w:lvl w:ilvl="0" w:tplc="11368B9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C407992"/>
    <w:multiLevelType w:val="hybridMultilevel"/>
    <w:tmpl w:val="611C0D44"/>
    <w:lvl w:ilvl="0" w:tplc="11368B9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4"/>
  </w:num>
  <w:num w:numId="5">
    <w:abstractNumId w:val="6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32D5"/>
    <w:rsid w:val="00087F50"/>
    <w:rsid w:val="000D05B4"/>
    <w:rsid w:val="001A45ED"/>
    <w:rsid w:val="002D27FA"/>
    <w:rsid w:val="0030219F"/>
    <w:rsid w:val="0033612E"/>
    <w:rsid w:val="003467FD"/>
    <w:rsid w:val="003C09A6"/>
    <w:rsid w:val="00433A6F"/>
    <w:rsid w:val="0049176B"/>
    <w:rsid w:val="004C1ED5"/>
    <w:rsid w:val="004E2E4B"/>
    <w:rsid w:val="004E5540"/>
    <w:rsid w:val="00564B10"/>
    <w:rsid w:val="00577F52"/>
    <w:rsid w:val="006408FC"/>
    <w:rsid w:val="006A2CBD"/>
    <w:rsid w:val="006B01B5"/>
    <w:rsid w:val="006F29A4"/>
    <w:rsid w:val="007F54E5"/>
    <w:rsid w:val="00811CDE"/>
    <w:rsid w:val="00867DE6"/>
    <w:rsid w:val="008C0084"/>
    <w:rsid w:val="008E31AF"/>
    <w:rsid w:val="00904CFB"/>
    <w:rsid w:val="00991498"/>
    <w:rsid w:val="009A238B"/>
    <w:rsid w:val="009A32D5"/>
    <w:rsid w:val="009F2182"/>
    <w:rsid w:val="00BC7549"/>
    <w:rsid w:val="00C45474"/>
    <w:rsid w:val="00C47404"/>
    <w:rsid w:val="00C727EF"/>
    <w:rsid w:val="00CB1AAD"/>
    <w:rsid w:val="00CC4207"/>
    <w:rsid w:val="00CC6E6A"/>
    <w:rsid w:val="00E135BD"/>
    <w:rsid w:val="00E27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A32D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F29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29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B01B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A32D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F29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29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B01B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9</Pages>
  <Words>2557</Words>
  <Characters>14575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17098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K_Goroshkin</dc:creator>
  <cp:lastModifiedBy>K_Goroshkin</cp:lastModifiedBy>
  <cp:revision>17</cp:revision>
  <dcterms:created xsi:type="dcterms:W3CDTF">2017-01-11T07:39:00Z</dcterms:created>
  <dcterms:modified xsi:type="dcterms:W3CDTF">2017-01-11T09:00:00Z</dcterms:modified>
</cp:coreProperties>
</file>