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2B" w:rsidRPr="008E61B1" w:rsidRDefault="00CE2962" w:rsidP="00703E2B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8E61B1">
        <w:rPr>
          <w:rFonts w:ascii="Times New Roman" w:hAnsi="Times New Roman"/>
          <w:b/>
          <w:sz w:val="28"/>
          <w:szCs w:val="28"/>
          <w:lang w:eastAsia="en-US"/>
        </w:rPr>
        <w:t xml:space="preserve">4.2. Централизованная и распределенная генерация – не альтернатива, </w:t>
      </w:r>
    </w:p>
    <w:p w:rsidR="00CE2962" w:rsidRDefault="00CE2962" w:rsidP="00703E2B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E61B1">
        <w:rPr>
          <w:rFonts w:ascii="Times New Roman" w:hAnsi="Times New Roman"/>
          <w:b/>
          <w:sz w:val="28"/>
          <w:szCs w:val="28"/>
          <w:lang w:eastAsia="en-US"/>
        </w:rPr>
        <w:t>а интеграция</w:t>
      </w:r>
    </w:p>
    <w:p w:rsidR="00523128" w:rsidRDefault="00523128" w:rsidP="00703E2B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23128">
        <w:rPr>
          <w:rFonts w:ascii="Times New Roman" w:hAnsi="Times New Roman"/>
          <w:sz w:val="28"/>
          <w:szCs w:val="28"/>
          <w:lang w:eastAsia="en-US"/>
        </w:rPr>
        <w:t>Стенников В.А., Воропай Н.И.</w:t>
      </w:r>
    </w:p>
    <w:p w:rsidR="00523128" w:rsidRPr="00523128" w:rsidRDefault="00523128" w:rsidP="00703E2B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ИСЭМ СО РАН</w:t>
      </w:r>
    </w:p>
    <w:p w:rsidR="007042D7" w:rsidRPr="00A8332E" w:rsidRDefault="007042D7" w:rsidP="005103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E2962" w:rsidRPr="00CE2962" w:rsidRDefault="00CE2962" w:rsidP="0051034B">
      <w:pPr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CE2962">
        <w:rPr>
          <w:rFonts w:ascii="Times New Roman" w:hAnsi="Times New Roman"/>
          <w:sz w:val="28"/>
          <w:szCs w:val="28"/>
          <w:lang w:eastAsia="en-US"/>
        </w:rPr>
        <w:t>Во многих странах мира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3AC9" w:rsidRPr="00CE2962">
        <w:rPr>
          <w:rFonts w:ascii="Times New Roman" w:hAnsi="Times New Roman"/>
          <w:sz w:val="28"/>
          <w:szCs w:val="28"/>
          <w:lang w:eastAsia="en-US"/>
        </w:rPr>
        <w:t>в настоящее время</w:t>
      </w:r>
      <w:r w:rsidR="006C1663">
        <w:rPr>
          <w:rFonts w:ascii="Times New Roman" w:hAnsi="Times New Roman"/>
          <w:sz w:val="28"/>
          <w:szCs w:val="28"/>
          <w:lang w:eastAsia="en-US"/>
        </w:rPr>
        <w:t>,</w:t>
      </w:r>
      <w:r w:rsidR="00903AC9" w:rsidRPr="00CE29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3AC9"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аряду с развитием централизованного энергоснабжения</w:t>
      </w:r>
      <w:r w:rsidR="006C1663">
        <w:rPr>
          <w:rFonts w:ascii="Times New Roman" w:hAnsi="Times New Roman"/>
          <w:sz w:val="28"/>
          <w:szCs w:val="28"/>
          <w:lang w:eastAsia="en-US"/>
        </w:rPr>
        <w:t>,</w:t>
      </w:r>
      <w:r w:rsidR="00903AC9">
        <w:rPr>
          <w:rFonts w:ascii="Times New Roman" w:hAnsi="Times New Roman"/>
          <w:sz w:val="28"/>
          <w:szCs w:val="28"/>
          <w:lang w:eastAsia="en-US"/>
        </w:rPr>
        <w:t xml:space="preserve"> все более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E2962">
        <w:rPr>
          <w:rFonts w:ascii="Times New Roman" w:hAnsi="Times New Roman"/>
          <w:sz w:val="28"/>
          <w:szCs w:val="28"/>
          <w:lang w:eastAsia="en-US"/>
        </w:rPr>
        <w:t xml:space="preserve">активно поддерживается тенденция широкомасштабного </w:t>
      </w:r>
      <w:r w:rsidR="00903AC9">
        <w:rPr>
          <w:rFonts w:ascii="Times New Roman" w:hAnsi="Times New Roman"/>
          <w:sz w:val="28"/>
          <w:szCs w:val="28"/>
          <w:lang w:eastAsia="en-US"/>
        </w:rPr>
        <w:t>перехода к</w:t>
      </w:r>
      <w:r w:rsidRPr="00CE2962">
        <w:rPr>
          <w:rFonts w:ascii="Times New Roman" w:hAnsi="Times New Roman"/>
          <w:sz w:val="28"/>
          <w:szCs w:val="28"/>
          <w:lang w:eastAsia="en-US"/>
        </w:rPr>
        <w:t xml:space="preserve"> распределенной генерации энергии</w:t>
      </w:r>
      <w:r w:rsidR="00F11C5D">
        <w:rPr>
          <w:rFonts w:ascii="Times New Roman" w:hAnsi="Times New Roman"/>
          <w:sz w:val="28"/>
          <w:szCs w:val="28"/>
          <w:lang w:eastAsia="en-US"/>
        </w:rPr>
        <w:t xml:space="preserve"> (РГЭ)</w:t>
      </w:r>
      <w:r w:rsidRPr="00CE2962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F11C5D">
        <w:rPr>
          <w:rFonts w:ascii="Times New Roman" w:hAnsi="Times New Roman"/>
          <w:sz w:val="28"/>
          <w:szCs w:val="28"/>
          <w:lang w:eastAsia="en-US"/>
        </w:rPr>
        <w:t>Нередко эти два вида энергоснабжения противопоставляются друг относительно друга с преимущественным предпочтением распределенной генерации энергии как обладающей наибольшей конкурентоспособностью.  Вместе с тем</w:t>
      </w:r>
      <w:r w:rsidR="00AC55E0">
        <w:rPr>
          <w:rFonts w:ascii="Times New Roman" w:hAnsi="Times New Roman"/>
          <w:sz w:val="28"/>
          <w:szCs w:val="28"/>
          <w:lang w:eastAsia="en-US"/>
        </w:rPr>
        <w:t>,</w:t>
      </w:r>
      <w:r w:rsidR="00F11C5D">
        <w:rPr>
          <w:rFonts w:ascii="Times New Roman" w:hAnsi="Times New Roman"/>
          <w:sz w:val="28"/>
          <w:szCs w:val="28"/>
          <w:lang w:eastAsia="en-US"/>
        </w:rPr>
        <w:t xml:space="preserve"> каждый из них имеет свою предпочтительную сферу применения, где в наибольшей степени проявляются его преимущества.</w:t>
      </w:r>
    </w:p>
    <w:p w:rsidR="00C3508A" w:rsidRPr="00840775" w:rsidRDefault="00C3508A" w:rsidP="0051034B">
      <w:pPr>
        <w:spacing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840775">
        <w:rPr>
          <w:rFonts w:ascii="Times New Roman" w:eastAsia="Times New Roman" w:hAnsi="Times New Roman" w:cs="Arial"/>
          <w:bCs/>
          <w:sz w:val="28"/>
          <w:szCs w:val="28"/>
        </w:rPr>
        <w:t>Существуют разные подходы к определению понятия распределенной генерации энергии. В ряде случаев термин «распределенная генерация эне</w:t>
      </w:r>
      <w:r w:rsidRPr="00840775">
        <w:rPr>
          <w:rFonts w:ascii="Times New Roman" w:eastAsia="Times New Roman" w:hAnsi="Times New Roman"/>
          <w:bCs/>
          <w:sz w:val="28"/>
          <w:szCs w:val="28"/>
        </w:rPr>
        <w:t xml:space="preserve">ргии» 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>(distributed generation)</w:t>
      </w:r>
      <w:r w:rsidRPr="00840775">
        <w:rPr>
          <w:rFonts w:ascii="Times New Roman" w:eastAsia="Times New Roman" w:hAnsi="Times New Roman"/>
          <w:bCs/>
          <w:sz w:val="28"/>
          <w:szCs w:val="28"/>
        </w:rPr>
        <w:t xml:space="preserve"> используется как синоним понятия генерации в децентрализованной энергосистеме для покрытия потребностей в энергии изолированных (не подключенным к магистральным энергосетям) потребителей</w:t>
      </w:r>
      <w:r w:rsidR="00903AC9">
        <w:rPr>
          <w:rFonts w:ascii="Times New Roman" w:eastAsia="Times New Roman" w:hAnsi="Times New Roman"/>
          <w:bCs/>
          <w:sz w:val="28"/>
          <w:szCs w:val="28"/>
        </w:rPr>
        <w:t xml:space="preserve"> [1]</w:t>
      </w:r>
      <w:r w:rsidRPr="00840775">
        <w:rPr>
          <w:rFonts w:ascii="Times New Roman" w:eastAsia="Times New Roman" w:hAnsi="Times New Roman"/>
          <w:bCs/>
          <w:sz w:val="28"/>
          <w:szCs w:val="28"/>
        </w:rPr>
        <w:t>. Иногда под ним понимают использование энергоисточников малой мощности (например, до 25 МВт</w:t>
      </w:r>
      <w:r w:rsidR="00185D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40775">
        <w:rPr>
          <w:rFonts w:ascii="Times New Roman" w:eastAsia="Times New Roman" w:hAnsi="Times New Roman"/>
          <w:bCs/>
          <w:sz w:val="28"/>
          <w:szCs w:val="28"/>
        </w:rPr>
        <w:t>и/или 20 Гкал/ч)</w:t>
      </w:r>
      <w:r w:rsidR="0048093F" w:rsidRPr="0048093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093F">
        <w:rPr>
          <w:rFonts w:ascii="Times New Roman" w:eastAsia="Times New Roman" w:hAnsi="Times New Roman"/>
          <w:bCs/>
          <w:sz w:val="28"/>
          <w:szCs w:val="28"/>
        </w:rPr>
        <w:t>[2]</w:t>
      </w:r>
      <w:r w:rsidRPr="00840775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3508A" w:rsidRPr="00840775" w:rsidRDefault="00C3508A" w:rsidP="0051034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sz w:val="28"/>
          <w:szCs w:val="28"/>
        </w:rPr>
        <w:t>В некоторых работах к распределенной генерации принято относить бόльшую часть систем когенерации (совместного производства электроэнергии и тепла) и систем с использованием возобновляемых источников энергии (ВИЭ)</w:t>
      </w:r>
      <w:r w:rsidR="00903AC9" w:rsidRPr="00903AC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03AC9">
        <w:rPr>
          <w:rFonts w:ascii="Times New Roman" w:eastAsia="Times New Roman" w:hAnsi="Times New Roman"/>
          <w:bCs/>
          <w:sz w:val="28"/>
          <w:szCs w:val="28"/>
        </w:rPr>
        <w:t>[3]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. </w:t>
      </w:r>
      <w:r w:rsidR="0023216F">
        <w:rPr>
          <w:rFonts w:ascii="Times New Roman" w:eastAsia="Times New Roman" w:hAnsi="Times New Roman"/>
          <w:sz w:val="28"/>
          <w:szCs w:val="28"/>
        </w:rPr>
        <w:t xml:space="preserve"> </w:t>
      </w:r>
      <w:r w:rsidR="00917800" w:rsidRPr="00840775">
        <w:rPr>
          <w:rFonts w:ascii="Times New Roman" w:eastAsia="Times New Roman" w:hAnsi="Times New Roman"/>
          <w:sz w:val="28"/>
          <w:szCs w:val="28"/>
        </w:rPr>
        <w:t>Вместе с тем, т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акой подход представляется некорректным, особенно в отношении России. Крупные ТЭЦ, снабжающие энергией целые города, нецелесообразно </w:t>
      </w:r>
      <w:r w:rsidR="0023216F">
        <w:rPr>
          <w:rFonts w:ascii="Times New Roman" w:eastAsia="Times New Roman" w:hAnsi="Times New Roman"/>
          <w:sz w:val="28"/>
          <w:szCs w:val="28"/>
        </w:rPr>
        <w:t xml:space="preserve">причислять </w:t>
      </w:r>
      <w:r w:rsidRPr="00840775">
        <w:rPr>
          <w:rFonts w:ascii="Times New Roman" w:eastAsia="Times New Roman" w:hAnsi="Times New Roman"/>
          <w:sz w:val="28"/>
          <w:szCs w:val="28"/>
        </w:rPr>
        <w:t>к системам распределенной генерации</w:t>
      </w:r>
      <w:r w:rsidR="0023216F">
        <w:rPr>
          <w:rFonts w:ascii="Times New Roman" w:eastAsia="Times New Roman" w:hAnsi="Times New Roman"/>
          <w:sz w:val="28"/>
          <w:szCs w:val="28"/>
        </w:rPr>
        <w:t xml:space="preserve">. </w:t>
      </w:r>
      <w:r w:rsidR="0023216F" w:rsidRPr="00DD3E81">
        <w:rPr>
          <w:rFonts w:ascii="Times New Roman" w:eastAsia="Times New Roman" w:hAnsi="Times New Roman"/>
          <w:sz w:val="28"/>
          <w:szCs w:val="28"/>
        </w:rPr>
        <w:t xml:space="preserve">К ним </w:t>
      </w:r>
      <w:r w:rsidRPr="00DD3E81">
        <w:rPr>
          <w:rFonts w:ascii="Times New Roman" w:eastAsia="Times New Roman" w:hAnsi="Times New Roman"/>
          <w:sz w:val="28"/>
          <w:szCs w:val="28"/>
        </w:rPr>
        <w:t xml:space="preserve"> следует </w:t>
      </w:r>
      <w:r w:rsidR="0023216F" w:rsidRPr="00DD3E81">
        <w:rPr>
          <w:rFonts w:ascii="Times New Roman" w:eastAsia="Times New Roman" w:hAnsi="Times New Roman"/>
          <w:sz w:val="28"/>
          <w:szCs w:val="28"/>
        </w:rPr>
        <w:t>относить</w:t>
      </w:r>
      <w:r w:rsidRPr="00DD3E81">
        <w:rPr>
          <w:rFonts w:ascii="Times New Roman" w:eastAsia="Times New Roman" w:hAnsi="Times New Roman"/>
          <w:sz w:val="28"/>
          <w:szCs w:val="28"/>
        </w:rPr>
        <w:t xml:space="preserve"> только </w:t>
      </w:r>
      <w:r w:rsidR="0023216F" w:rsidRPr="00DD3E81">
        <w:rPr>
          <w:rFonts w:ascii="Times New Roman" w:eastAsia="Times New Roman" w:hAnsi="Times New Roman"/>
          <w:sz w:val="28"/>
          <w:szCs w:val="28"/>
        </w:rPr>
        <w:t>ТЭЦ</w:t>
      </w:r>
      <w:r w:rsidRPr="00DD3E81">
        <w:rPr>
          <w:rFonts w:ascii="Times New Roman" w:eastAsia="Times New Roman" w:hAnsi="Times New Roman"/>
          <w:sz w:val="28"/>
          <w:szCs w:val="28"/>
        </w:rPr>
        <w:t xml:space="preserve"> малой и средней мощности и энергоисточники с использованием ВИЭ вблизи мест потребления.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508A" w:rsidRPr="00840775" w:rsidRDefault="00C3508A" w:rsidP="0051034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bCs/>
          <w:sz w:val="28"/>
          <w:szCs w:val="28"/>
        </w:rPr>
        <w:t xml:space="preserve">Распределенная генерация энергии понимается как </w:t>
      </w:r>
      <w:r w:rsidRPr="00840775">
        <w:rPr>
          <w:rFonts w:ascii="Times New Roman" w:eastAsia="Times New Roman" w:hAnsi="Times New Roman"/>
          <w:sz w:val="28"/>
          <w:szCs w:val="28"/>
        </w:rPr>
        <w:t>производство энергии на уровне распределительной сети или на стороне потребителя, включенного в сеть</w:t>
      </w:r>
      <w:r w:rsidR="00903AC9">
        <w:rPr>
          <w:rFonts w:ascii="Times New Roman" w:eastAsia="Times New Roman" w:hAnsi="Times New Roman"/>
          <w:sz w:val="28"/>
          <w:szCs w:val="28"/>
        </w:rPr>
        <w:t xml:space="preserve"> </w:t>
      </w:r>
      <w:r w:rsidR="00903AC9">
        <w:rPr>
          <w:rFonts w:ascii="Times New Roman" w:eastAsia="Times New Roman" w:hAnsi="Times New Roman"/>
          <w:bCs/>
          <w:sz w:val="28"/>
          <w:szCs w:val="28"/>
        </w:rPr>
        <w:t>[</w:t>
      </w:r>
      <w:r w:rsidR="0048093F">
        <w:rPr>
          <w:rFonts w:ascii="Times New Roman" w:eastAsia="Times New Roman" w:hAnsi="Times New Roman"/>
          <w:bCs/>
          <w:sz w:val="28"/>
          <w:szCs w:val="28"/>
        </w:rPr>
        <w:t>4-</w:t>
      </w:r>
      <w:r w:rsidR="00903AC9">
        <w:rPr>
          <w:rFonts w:ascii="Times New Roman" w:eastAsia="Times New Roman" w:hAnsi="Times New Roman"/>
          <w:bCs/>
          <w:sz w:val="28"/>
          <w:szCs w:val="28"/>
        </w:rPr>
        <w:t>6]</w:t>
      </w:r>
      <w:r w:rsidR="008E61B1">
        <w:rPr>
          <w:rFonts w:ascii="Times New Roman" w:eastAsia="Times New Roman" w:hAnsi="Times New Roman"/>
          <w:bCs/>
          <w:sz w:val="28"/>
          <w:szCs w:val="28"/>
        </w:rPr>
        <w:t>.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 Понятие РГЭ распространяется как на электроэнергетические системы, так и на системы теплоснабжения. </w:t>
      </w:r>
    </w:p>
    <w:p w:rsidR="00AA448F" w:rsidRDefault="00C3508A" w:rsidP="0051034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sz w:val="28"/>
          <w:szCs w:val="28"/>
        </w:rPr>
        <w:t>В общем случае «распределенная» генерация есть выработка электроэнергии</w:t>
      </w:r>
      <w:r w:rsidR="00917800" w:rsidRPr="00840775">
        <w:rPr>
          <w:rFonts w:ascii="Times New Roman" w:eastAsia="Times New Roman" w:hAnsi="Times New Roman"/>
          <w:sz w:val="28"/>
          <w:szCs w:val="28"/>
        </w:rPr>
        <w:t>/тепла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 по месту ее потребления. </w:t>
      </w:r>
      <w:r w:rsidR="00917800" w:rsidRPr="00840775">
        <w:rPr>
          <w:rFonts w:ascii="Times New Roman" w:eastAsia="Times New Roman" w:hAnsi="Times New Roman"/>
          <w:sz w:val="28"/>
          <w:szCs w:val="28"/>
        </w:rPr>
        <w:t>Отсутствие сети исключае</w:t>
      </w:r>
      <w:r w:rsidRPr="00840775">
        <w:rPr>
          <w:rFonts w:ascii="Times New Roman" w:eastAsia="Times New Roman" w:hAnsi="Times New Roman"/>
          <w:sz w:val="28"/>
          <w:szCs w:val="28"/>
        </w:rPr>
        <w:t>т потери (и затраты) на передачу электроэнергии</w:t>
      </w:r>
      <w:r w:rsidR="0095116D" w:rsidRPr="00840775">
        <w:rPr>
          <w:rFonts w:ascii="Times New Roman" w:eastAsia="Times New Roman" w:hAnsi="Times New Roman"/>
          <w:sz w:val="28"/>
          <w:szCs w:val="28"/>
        </w:rPr>
        <w:t>/тепла</w:t>
      </w:r>
      <w:r w:rsidRPr="00840775">
        <w:rPr>
          <w:rFonts w:ascii="Times New Roman" w:eastAsia="Times New Roman" w:hAnsi="Times New Roman"/>
          <w:sz w:val="28"/>
          <w:szCs w:val="28"/>
        </w:rPr>
        <w:t>. П</w:t>
      </w:r>
      <w:r w:rsidR="0095116D" w:rsidRPr="00840775">
        <w:rPr>
          <w:rFonts w:ascii="Times New Roman" w:eastAsia="Times New Roman" w:hAnsi="Times New Roman"/>
          <w:sz w:val="28"/>
          <w:szCs w:val="28"/>
        </w:rPr>
        <w:t>ри этом п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одразумевается наличие множества потребителей, которые производят </w:t>
      </w:r>
      <w:r w:rsidRPr="00840775">
        <w:rPr>
          <w:rFonts w:ascii="Times New Roman" w:eastAsia="Times New Roman" w:hAnsi="Times New Roman"/>
          <w:sz w:val="28"/>
          <w:szCs w:val="28"/>
        </w:rPr>
        <w:lastRenderedPageBreak/>
        <w:t xml:space="preserve">тепловую и электрическую энергию для собственных нужд, направляя их излишки в общую сеть. В рамках данной концепции в качестве </w:t>
      </w:r>
      <w:r w:rsidR="0095116D" w:rsidRPr="00840775">
        <w:rPr>
          <w:rFonts w:ascii="Times New Roman" w:eastAsia="Times New Roman" w:hAnsi="Times New Roman"/>
          <w:sz w:val="28"/>
          <w:szCs w:val="28"/>
        </w:rPr>
        <w:t xml:space="preserve">распределенных 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генераторов энергии </w:t>
      </w:r>
      <w:r w:rsidR="0095116D" w:rsidRPr="00840775">
        <w:rPr>
          <w:rFonts w:ascii="Times New Roman" w:eastAsia="Times New Roman" w:hAnsi="Times New Roman"/>
          <w:sz w:val="28"/>
          <w:szCs w:val="28"/>
        </w:rPr>
        <w:t xml:space="preserve">могут </w:t>
      </w:r>
      <w:r w:rsidRPr="00840775">
        <w:rPr>
          <w:rFonts w:ascii="Times New Roman" w:eastAsia="Times New Roman" w:hAnsi="Times New Roman"/>
          <w:sz w:val="28"/>
          <w:szCs w:val="28"/>
        </w:rPr>
        <w:t>выступат</w:t>
      </w:r>
      <w:r w:rsidR="0095116D" w:rsidRPr="00840775">
        <w:rPr>
          <w:rFonts w:ascii="Times New Roman" w:eastAsia="Times New Roman" w:hAnsi="Times New Roman"/>
          <w:sz w:val="28"/>
          <w:szCs w:val="28"/>
        </w:rPr>
        <w:t>ь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 когенерационные установки (КГУ) малой и средней мощности, которые позволяют</w:t>
      </w:r>
      <w:r w:rsidR="00EB2740" w:rsidRPr="00EB27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B2740" w:rsidRPr="00840775">
        <w:rPr>
          <w:rFonts w:ascii="Times New Roman" w:eastAsia="Times New Roman" w:hAnsi="Times New Roman"/>
          <w:color w:val="000000"/>
          <w:sz w:val="28"/>
          <w:szCs w:val="28"/>
        </w:rPr>
        <w:t>снизить затраты на производство энергии на 40%</w:t>
      </w:r>
      <w:r w:rsidR="00EB274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 добиться высокой эффективности использования топлива (до 90% от потенциальной энергии)</w:t>
      </w:r>
      <w:r w:rsidR="00EB2740">
        <w:rPr>
          <w:rFonts w:ascii="Times New Roman" w:eastAsia="Times New Roman" w:hAnsi="Times New Roman"/>
          <w:sz w:val="28"/>
          <w:szCs w:val="28"/>
        </w:rPr>
        <w:t xml:space="preserve"> и оптимального использования установленной мощности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31008" w:rsidRDefault="00F31008" w:rsidP="0051034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F31008" w:rsidRPr="0048093F" w:rsidRDefault="008E61B1" w:rsidP="00F31008">
      <w:pPr>
        <w:pStyle w:val="Default"/>
        <w:widowControl w:val="0"/>
        <w:spacing w:line="276" w:lineRule="auto"/>
        <w:ind w:left="1068"/>
        <w:jc w:val="center"/>
        <w:rPr>
          <w:b/>
          <w:i/>
          <w:color w:val="auto"/>
          <w:sz w:val="28"/>
          <w:szCs w:val="28"/>
        </w:rPr>
      </w:pPr>
      <w:r w:rsidRPr="0048093F">
        <w:rPr>
          <w:b/>
          <w:i/>
          <w:color w:val="auto"/>
          <w:sz w:val="28"/>
          <w:szCs w:val="28"/>
        </w:rPr>
        <w:t xml:space="preserve">4.2.1. </w:t>
      </w:r>
      <w:r w:rsidR="00F31008" w:rsidRPr="0048093F">
        <w:rPr>
          <w:b/>
          <w:i/>
          <w:color w:val="auto"/>
          <w:sz w:val="28"/>
          <w:szCs w:val="28"/>
        </w:rPr>
        <w:t>Состав технологий распределенной генерации энергии</w:t>
      </w:r>
    </w:p>
    <w:p w:rsidR="00F31008" w:rsidRPr="00840775" w:rsidRDefault="00F31008" w:rsidP="00F31008">
      <w:pPr>
        <w:pStyle w:val="Default"/>
        <w:widowControl w:val="0"/>
        <w:spacing w:line="276" w:lineRule="auto"/>
        <w:ind w:left="1068"/>
        <w:jc w:val="center"/>
        <w:rPr>
          <w:b/>
          <w:color w:val="auto"/>
          <w:sz w:val="28"/>
          <w:szCs w:val="28"/>
        </w:rPr>
      </w:pPr>
    </w:p>
    <w:p w:rsidR="00F31008" w:rsidRDefault="00F31008" w:rsidP="00F31008">
      <w:pPr>
        <w:widowControl w:val="0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>Множество технологий распределенной генерации энергии охватывает установки мощностью до 25 МВт(э), включая нетрадиционные и возобновляемые источники энергии (НВИЭ). Наиболее известными и изученными среди них являются следующие технологии</w:t>
      </w:r>
      <w:r>
        <w:rPr>
          <w:rFonts w:ascii="Times New Roman" w:hAnsi="Times New Roman"/>
          <w:sz w:val="28"/>
          <w:szCs w:val="28"/>
        </w:rPr>
        <w:t xml:space="preserve"> (рис</w:t>
      </w:r>
      <w:r w:rsidRPr="008E61B1">
        <w:rPr>
          <w:rFonts w:ascii="Times New Roman" w:hAnsi="Times New Roman"/>
          <w:sz w:val="28"/>
          <w:szCs w:val="28"/>
        </w:rPr>
        <w:t xml:space="preserve">. </w:t>
      </w:r>
      <w:r w:rsidR="00B01C2B" w:rsidRPr="008E61B1">
        <w:rPr>
          <w:rFonts w:ascii="Times New Roman" w:hAnsi="Times New Roman"/>
          <w:sz w:val="28"/>
          <w:szCs w:val="28"/>
        </w:rPr>
        <w:t>1</w:t>
      </w:r>
      <w:r w:rsidRPr="008E61B1">
        <w:rPr>
          <w:rFonts w:ascii="Times New Roman" w:hAnsi="Times New Roman"/>
          <w:sz w:val="28"/>
          <w:szCs w:val="28"/>
        </w:rPr>
        <w:t>)</w:t>
      </w:r>
      <w:r w:rsidRPr="008E61B1">
        <w:rPr>
          <w:rFonts w:ascii="Times New Roman" w:hAnsi="Times New Roman"/>
          <w:b/>
          <w:sz w:val="28"/>
          <w:szCs w:val="28"/>
        </w:rPr>
        <w:t>:</w:t>
      </w:r>
    </w:p>
    <w:p w:rsidR="00F31008" w:rsidRDefault="00F31008" w:rsidP="00F31008">
      <w:pPr>
        <w:widowControl w:val="0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31008" w:rsidRDefault="00EC5C05" w:rsidP="00F31008">
      <w:pPr>
        <w:widowControl w:val="0"/>
        <w:spacing w:line="276" w:lineRule="auto"/>
        <w:ind w:firstLine="0"/>
        <w:jc w:val="center"/>
        <w:rPr>
          <w:noProof/>
        </w:rPr>
      </w:pPr>
      <w:r w:rsidRPr="000832BE">
        <w:rPr>
          <w:noProof/>
        </w:rPr>
        <w:drawing>
          <wp:inline distT="0" distB="0" distL="0" distR="0">
            <wp:extent cx="2895600" cy="2842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08" w:rsidRPr="0048093F" w:rsidRDefault="00F31008" w:rsidP="008E61B1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8093F">
        <w:rPr>
          <w:rFonts w:ascii="Times New Roman" w:hAnsi="Times New Roman"/>
          <w:sz w:val="24"/>
          <w:szCs w:val="24"/>
        </w:rPr>
        <w:t>Рис.</w:t>
      </w:r>
      <w:r w:rsidR="00B01C2B" w:rsidRPr="0048093F">
        <w:rPr>
          <w:rFonts w:ascii="Times New Roman" w:hAnsi="Times New Roman"/>
          <w:sz w:val="24"/>
          <w:szCs w:val="24"/>
        </w:rPr>
        <w:t>1</w:t>
      </w:r>
      <w:r w:rsidRPr="0048093F">
        <w:rPr>
          <w:rFonts w:ascii="Times New Roman" w:hAnsi="Times New Roman"/>
          <w:sz w:val="24"/>
          <w:szCs w:val="24"/>
        </w:rPr>
        <w:t>. Ресурсы и состав технологий распределённой генерации энергии</w:t>
      </w:r>
    </w:p>
    <w:p w:rsidR="008E61B1" w:rsidRPr="001A4D8F" w:rsidRDefault="008E61B1" w:rsidP="00F31008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31008" w:rsidRPr="00840775" w:rsidRDefault="00F31008" w:rsidP="00F31008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</w:rPr>
        <w:t xml:space="preserve">Прямое сжигание твердого топлива (включая биомассу, уголь, твердые бытовые отходы (ТБО) для получения электрической и тепловой энергии, в том числе в теплофикационных паротурбинных установках (ПТУ). Наиболее эффективными здесь могут быть энергоустановки </w:t>
      </w:r>
      <w:r w:rsidRPr="00840775">
        <w:rPr>
          <w:rFonts w:ascii="Times New Roman" w:hAnsi="Times New Roman"/>
          <w:bCs/>
          <w:sz w:val="28"/>
          <w:szCs w:val="28"/>
          <w:lang w:eastAsia="en-US"/>
        </w:rPr>
        <w:t>со сжиганием твердого топлива в циркулирующем кипящем слое и установки его газификации с получением синтез-газа и водорода, они в свою очередь в качестве топлива могут использоваться в газопоршневых двигателях (ГПД), газотурбинных (ГТУ) и парогазовых (ПГУ) установках, а также в топливных элементах (ТЭ) для получения электрической и тепловой энергии.</w:t>
      </w:r>
    </w:p>
    <w:p w:rsidR="00F31008" w:rsidRPr="00840775" w:rsidRDefault="00F31008" w:rsidP="00F31008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840775">
        <w:rPr>
          <w:rFonts w:ascii="Times New Roman" w:hAnsi="Times New Roman"/>
          <w:bCs/>
          <w:sz w:val="28"/>
          <w:szCs w:val="28"/>
          <w:lang w:eastAsia="en-US"/>
        </w:rPr>
        <w:lastRenderedPageBreak/>
        <w:t>Технологии на природном газе, представлен</w:t>
      </w:r>
      <w:r>
        <w:rPr>
          <w:rFonts w:ascii="Times New Roman" w:hAnsi="Times New Roman"/>
          <w:bCs/>
          <w:sz w:val="28"/>
          <w:szCs w:val="28"/>
          <w:lang w:eastAsia="en-US"/>
        </w:rPr>
        <w:t>н</w:t>
      </w:r>
      <w:r w:rsidRPr="00840775">
        <w:rPr>
          <w:rFonts w:ascii="Times New Roman" w:hAnsi="Times New Roman"/>
          <w:bCs/>
          <w:sz w:val="28"/>
          <w:szCs w:val="28"/>
          <w:lang w:eastAsia="en-US"/>
        </w:rPr>
        <w:t>ые множеством энергоустановок, в том числе ГПД, ГТУ, ПГУ, ТЭ. Наибольшее применение они получили для производства электрической и тепловой энергии.</w:t>
      </w:r>
    </w:p>
    <w:p w:rsidR="00F31008" w:rsidRPr="00840775" w:rsidRDefault="00F31008" w:rsidP="00F31008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840775">
        <w:rPr>
          <w:rFonts w:ascii="Times New Roman" w:hAnsi="Times New Roman"/>
          <w:bCs/>
          <w:sz w:val="28"/>
          <w:szCs w:val="28"/>
          <w:lang w:eastAsia="en-US"/>
        </w:rPr>
        <w:t>Ветроустановки (ВЭУ) и малые гидроэлектростанции (МГЭС)</w:t>
      </w:r>
      <w:r w:rsidR="00696596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840775">
        <w:rPr>
          <w:rFonts w:ascii="Times New Roman" w:hAnsi="Times New Roman"/>
          <w:bCs/>
          <w:sz w:val="28"/>
          <w:szCs w:val="28"/>
          <w:lang w:eastAsia="en-US"/>
        </w:rPr>
        <w:t xml:space="preserve"> получи</w:t>
      </w:r>
      <w:r w:rsidR="00696596">
        <w:rPr>
          <w:rFonts w:ascii="Times New Roman" w:hAnsi="Times New Roman"/>
          <w:bCs/>
          <w:sz w:val="28"/>
          <w:szCs w:val="28"/>
          <w:lang w:eastAsia="en-US"/>
        </w:rPr>
        <w:t>вшие</w:t>
      </w:r>
      <w:r w:rsidRPr="00840775">
        <w:rPr>
          <w:rFonts w:ascii="Times New Roman" w:hAnsi="Times New Roman"/>
          <w:bCs/>
          <w:sz w:val="28"/>
          <w:szCs w:val="28"/>
          <w:lang w:eastAsia="en-US"/>
        </w:rPr>
        <w:t xml:space="preserve"> наиболее широкое применение в малых распределенных системах электроснабжения потребителей.</w:t>
      </w:r>
    </w:p>
    <w:p w:rsidR="00F31008" w:rsidRPr="00840775" w:rsidRDefault="00F31008" w:rsidP="00F31008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840775">
        <w:rPr>
          <w:rFonts w:ascii="Times New Roman" w:hAnsi="Times New Roman"/>
          <w:bCs/>
          <w:sz w:val="28"/>
          <w:szCs w:val="28"/>
          <w:lang w:eastAsia="en-US"/>
        </w:rPr>
        <w:t>Солнечная энергия, преобразуемая в электрическую в фотоэлектрических установках (ФЭУ) и солнечных электростанциях (СЭС), а в тепловую на станциях солнечного теплоснабжения (ССТ).</w:t>
      </w:r>
    </w:p>
    <w:p w:rsidR="00F31008" w:rsidRPr="00840775" w:rsidRDefault="00F31008" w:rsidP="00F31008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840775">
        <w:rPr>
          <w:rFonts w:ascii="Times New Roman" w:hAnsi="Times New Roman"/>
          <w:bCs/>
          <w:sz w:val="28"/>
          <w:szCs w:val="28"/>
          <w:lang w:eastAsia="en-US"/>
        </w:rPr>
        <w:t>Низкопотенциальное тепло, которое с помощью теплонасосных установок (ТНУ) может использоваться как для теплоснабжения, так и для холодоснабжения.</w:t>
      </w:r>
    </w:p>
    <w:p w:rsidR="00F31008" w:rsidRPr="00840775" w:rsidRDefault="00F31008" w:rsidP="00F31008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840775">
        <w:rPr>
          <w:rFonts w:ascii="Times New Roman" w:hAnsi="Times New Roman"/>
          <w:bCs/>
          <w:sz w:val="28"/>
          <w:szCs w:val="28"/>
          <w:lang w:eastAsia="en-US"/>
        </w:rPr>
        <w:t>Атомные станции малой мощности (АСММ) могут быть полезны для отдаленных территорий как автономные источники электрической и тепловой энергии.</w:t>
      </w:r>
    </w:p>
    <w:p w:rsidR="00F31008" w:rsidRPr="00840775" w:rsidRDefault="00F31008" w:rsidP="005127F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en-US"/>
        </w:rPr>
      </w:pPr>
      <w:r w:rsidRPr="00840775">
        <w:rPr>
          <w:rFonts w:ascii="Times New Roman" w:hAnsi="Times New Roman"/>
          <w:bCs/>
          <w:sz w:val="28"/>
          <w:szCs w:val="28"/>
          <w:lang w:eastAsia="en-US"/>
        </w:rPr>
        <w:t>Кроме перечисленных технологий и установок перспективными представляются микротурбины, газопоршневые агрегаты, двигатели стирлинга, роторно-лопастные двигатели, накопители энергии (химические, инерционные, гравитационные и др.), чиллеры</w:t>
      </w:r>
      <w:r w:rsidR="004D6289">
        <w:rPr>
          <w:rFonts w:ascii="Times New Roman" w:hAnsi="Times New Roman"/>
          <w:bCs/>
          <w:sz w:val="28"/>
          <w:szCs w:val="28"/>
          <w:lang w:eastAsia="en-US"/>
        </w:rPr>
        <w:t xml:space="preserve"> (аппарат для охлаждения воздуха)</w:t>
      </w:r>
      <w:r w:rsidRPr="00840775">
        <w:rPr>
          <w:rFonts w:ascii="Times New Roman" w:hAnsi="Times New Roman"/>
          <w:bCs/>
          <w:sz w:val="28"/>
          <w:szCs w:val="28"/>
          <w:lang w:eastAsia="en-US"/>
        </w:rPr>
        <w:t xml:space="preserve"> и т.п.</w:t>
      </w:r>
      <w:r w:rsidR="00D626DE" w:rsidRPr="00D626DE">
        <w:rPr>
          <w:rFonts w:ascii="Helvetica-PA-Oblique" w:hAnsi="Helvetica-PA-Oblique" w:cs="Helvetica-PA-Oblique"/>
          <w:i/>
          <w:iCs/>
          <w:sz w:val="16"/>
          <w:szCs w:val="16"/>
        </w:rPr>
        <w:t xml:space="preserve"> </w:t>
      </w:r>
    </w:p>
    <w:p w:rsidR="00F31008" w:rsidRPr="00840775" w:rsidRDefault="00F31008" w:rsidP="00F3100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840775">
        <w:rPr>
          <w:rFonts w:ascii="Times New Roman" w:hAnsi="Times New Roman"/>
          <w:bCs/>
          <w:sz w:val="28"/>
          <w:szCs w:val="28"/>
          <w:lang w:eastAsia="en-US"/>
        </w:rPr>
        <w:t xml:space="preserve">Значительные успехи в последние годы достигнуты в создании систем управления РГЭ – это системы коррекции </w:t>
      </w:r>
      <w:r w:rsidRPr="00A3306A">
        <w:rPr>
          <w:rFonts w:ascii="Times New Roman" w:hAnsi="Times New Roman"/>
          <w:bCs/>
          <w:sz w:val="28"/>
          <w:szCs w:val="28"/>
          <w:lang w:eastAsia="en-US"/>
        </w:rPr>
        <w:t>на стороне</w:t>
      </w:r>
      <w:r w:rsidRPr="00840775">
        <w:rPr>
          <w:rFonts w:ascii="Times New Roman" w:hAnsi="Times New Roman"/>
          <w:bCs/>
          <w:sz w:val="28"/>
          <w:szCs w:val="28"/>
          <w:lang w:eastAsia="en-US"/>
        </w:rPr>
        <w:t xml:space="preserve"> генерации и регулирования </w:t>
      </w:r>
      <w:r w:rsidR="00A3306A">
        <w:rPr>
          <w:rFonts w:ascii="Times New Roman" w:hAnsi="Times New Roman"/>
          <w:bCs/>
          <w:sz w:val="28"/>
          <w:szCs w:val="28"/>
          <w:lang w:eastAsia="en-US"/>
        </w:rPr>
        <w:t>у</w:t>
      </w:r>
      <w:r w:rsidRPr="00840775">
        <w:rPr>
          <w:rFonts w:ascii="Times New Roman" w:hAnsi="Times New Roman"/>
          <w:bCs/>
          <w:sz w:val="28"/>
          <w:szCs w:val="28"/>
          <w:lang w:eastAsia="en-US"/>
        </w:rPr>
        <w:t xml:space="preserve"> потребителей, средства автоматизации</w:t>
      </w:r>
      <w:r w:rsidR="00696596">
        <w:rPr>
          <w:rFonts w:ascii="Times New Roman" w:hAnsi="Times New Roman"/>
          <w:bCs/>
          <w:sz w:val="28"/>
          <w:szCs w:val="28"/>
          <w:lang w:eastAsia="en-US"/>
        </w:rPr>
        <w:t xml:space="preserve"> управления</w:t>
      </w:r>
      <w:r w:rsidRPr="00840775">
        <w:rPr>
          <w:rFonts w:ascii="Times New Roman" w:hAnsi="Times New Roman"/>
          <w:bCs/>
          <w:sz w:val="28"/>
          <w:szCs w:val="28"/>
          <w:lang w:eastAsia="en-US"/>
        </w:rPr>
        <w:t>. Они позволяют синхронизировать работу систем РГЭ с режимами работы потребителей</w:t>
      </w:r>
      <w:r w:rsidR="00D54EE9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840775">
        <w:rPr>
          <w:rFonts w:ascii="Times New Roman" w:hAnsi="Times New Roman"/>
          <w:bCs/>
          <w:sz w:val="28"/>
          <w:szCs w:val="28"/>
          <w:lang w:eastAsia="en-US"/>
        </w:rPr>
        <w:t xml:space="preserve"> между собой</w:t>
      </w:r>
      <w:r w:rsidR="00D54EE9">
        <w:rPr>
          <w:rFonts w:ascii="Times New Roman" w:hAnsi="Times New Roman"/>
          <w:bCs/>
          <w:sz w:val="28"/>
          <w:szCs w:val="28"/>
          <w:lang w:eastAsia="en-US"/>
        </w:rPr>
        <w:t xml:space="preserve"> и с централизованной системой</w:t>
      </w:r>
      <w:r w:rsidRPr="00840775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F31008" w:rsidRDefault="00F31008" w:rsidP="0051034B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2E74" w:rsidRPr="00696596" w:rsidRDefault="008E61B1" w:rsidP="00AE2E7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</w:pPr>
      <w:r w:rsidRPr="00696596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 xml:space="preserve">4.2.2. </w:t>
      </w:r>
      <w:r w:rsidR="007B0968" w:rsidRPr="00696596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 xml:space="preserve">Новые условия и </w:t>
      </w:r>
      <w:r w:rsidR="00823B62" w:rsidRPr="00696596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тенденции</w:t>
      </w:r>
      <w:r w:rsidR="007B0968" w:rsidRPr="00696596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 xml:space="preserve"> развит</w:t>
      </w:r>
      <w:r w:rsidR="00CE4613" w:rsidRPr="00696596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и</w:t>
      </w:r>
      <w:r w:rsidR="007B0968" w:rsidRPr="00696596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 xml:space="preserve">я </w:t>
      </w:r>
      <w:r w:rsidR="00324E3C" w:rsidRPr="00696596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 xml:space="preserve">электроэнергетики </w:t>
      </w:r>
    </w:p>
    <w:p w:rsidR="007B0968" w:rsidRPr="00696596" w:rsidRDefault="00324E3C" w:rsidP="00BC3F0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</w:pPr>
      <w:r w:rsidRPr="00696596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на базе РГЭ</w:t>
      </w:r>
    </w:p>
    <w:p w:rsidR="00B26A83" w:rsidRPr="00840775" w:rsidRDefault="00B26A83" w:rsidP="00BC3F0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B0968" w:rsidRPr="00840775" w:rsidRDefault="007B0968" w:rsidP="00BC3F0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>Мировые тенденции развития энергетики демонстрируют приоритетную реализацию новых возможностей на основе внедрения</w:t>
      </w:r>
      <w:r w:rsidR="006965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технологий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интеллектуальных электроэнергетических систем (smart grid), когенерации, производства энергии на основе использования ВИЭ. В ряде развитых стран прослеживается тенденция ухода от централизованного уклада энергетики в направлении раз</w:t>
      </w:r>
      <w:r w:rsidR="00E41E57">
        <w:rPr>
          <w:rFonts w:ascii="Times New Roman" w:hAnsi="Times New Roman"/>
          <w:color w:val="000000"/>
          <w:sz w:val="28"/>
          <w:szCs w:val="28"/>
          <w:lang w:eastAsia="en-US"/>
        </w:rPr>
        <w:t>вития распределенной энергетики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Например, </w:t>
      </w:r>
      <w:r w:rsidR="00AE2E74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США в настоящее время эксплуатируется около 12 млн. установок малой распределенной генерации (единичной мощностью до 60 МВТ) общей установленной мощностью свыше 220 ГВт, а темпы прироста составляют порядка 5 ГВт в год. Более 170 ГВт этой мощности используются 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как источники резервной мощности для энергоснабжения потребителей в аварийн</w:t>
      </w:r>
      <w:r w:rsidR="00E41E57">
        <w:rPr>
          <w:rFonts w:ascii="Times New Roman" w:hAnsi="Times New Roman"/>
          <w:color w:val="000000"/>
          <w:sz w:val="28"/>
          <w:szCs w:val="28"/>
          <w:lang w:eastAsia="en-US"/>
        </w:rPr>
        <w:t>ых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ситуаци</w:t>
      </w:r>
      <w:r w:rsidR="00E41E57">
        <w:rPr>
          <w:rFonts w:ascii="Times New Roman" w:hAnsi="Times New Roman"/>
          <w:color w:val="000000"/>
          <w:sz w:val="28"/>
          <w:szCs w:val="28"/>
          <w:lang w:eastAsia="en-US"/>
        </w:rPr>
        <w:t>ях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Основной тренд </w:t>
      </w:r>
      <w:r w:rsidR="009C580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связан с 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>переход</w:t>
      </w:r>
      <w:r w:rsidR="009C580A">
        <w:rPr>
          <w:rFonts w:ascii="Times New Roman" w:hAnsi="Times New Roman"/>
          <w:color w:val="000000"/>
          <w:sz w:val="28"/>
          <w:szCs w:val="28"/>
          <w:lang w:eastAsia="en-US"/>
        </w:rPr>
        <w:t>ом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 использованию этих установок в качестве регулярного источника, а </w:t>
      </w:r>
      <w:r w:rsidRPr="00A3306A">
        <w:rPr>
          <w:rFonts w:ascii="Times New Roman" w:hAnsi="Times New Roman"/>
          <w:color w:val="000000"/>
          <w:sz w:val="28"/>
          <w:szCs w:val="28"/>
          <w:lang w:eastAsia="en-US"/>
        </w:rPr>
        <w:t>не только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для резервной мощности, что в итоге приводит</w:t>
      </w:r>
      <w:r w:rsidR="009C580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 </w:t>
      </w:r>
      <w:r w:rsidR="009C580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дополнению 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>крупной централизованной генерации в энергосистеме</w:t>
      </w:r>
      <w:r w:rsidR="009C580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к ее замещению при сохранении связи с между ними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7B0968" w:rsidRPr="00840775" w:rsidRDefault="007B0968" w:rsidP="0051034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странах ЕС распределенная генерация составляет в среднем около 10% от общего объема производства электроэнергии. Данные показатели существенно варьируются в разных странах. Например, в Дании доля распределенной генерации в производстве электрической энергии превышает 45%. Разницу между странами можно объяснить наличием или отсутствием соответствующей нормативной базы и политических решений. Например, энергетика Франции в значительной степени построена на использовании атомной энергии. </w:t>
      </w:r>
      <w:r w:rsidR="00823B62"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>Дании</w:t>
      </w:r>
      <w:r w:rsidR="00823B62"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же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ядерная энергетика никогда не рассматривалась как вариант развития энергетического сектора в долгосрочной перспективе ввиду наличия определенных рисков и возможного воздействия на окружающую среду. Вместо этого, начиная с 1970 года, Правительство Дании реализует масштабную программу по содействию развития когенерации, энергоэффективности и возобновляемых источников энергии (</w:t>
      </w:r>
      <w:r w:rsidR="00E41E5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последнее </w:t>
      </w:r>
      <w:r w:rsidR="00B51F08"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осуществляется </w:t>
      </w:r>
      <w:r w:rsidR="00182B28" w:rsidRPr="00840775">
        <w:rPr>
          <w:rFonts w:ascii="Times New Roman" w:hAnsi="Times New Roman"/>
          <w:color w:val="000000"/>
          <w:sz w:val="28"/>
          <w:szCs w:val="28"/>
          <w:lang w:eastAsia="en-US"/>
        </w:rPr>
        <w:t>после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исчерпания потенциала развития когенерации</w:t>
      </w:r>
      <w:r w:rsidR="00182B28"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). </w:t>
      </w:r>
      <w:r w:rsidRPr="008407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Реализация этой программы была основана на принципах широкого вовлечения малого предпринимательства, муниципалитетов и кооперативов, работающих в тесном сотрудничестве. </w:t>
      </w:r>
    </w:p>
    <w:p w:rsidR="009C580A" w:rsidRPr="009C580A" w:rsidRDefault="00182B28" w:rsidP="0051034B">
      <w:pPr>
        <w:spacing w:line="276" w:lineRule="auto"/>
        <w:rPr>
          <w:rFonts w:ascii="Times New Roman" w:eastAsia="MS Mincho" w:hAnsi="Times New Roman"/>
          <w:sz w:val="28"/>
          <w:szCs w:val="28"/>
        </w:rPr>
      </w:pPr>
      <w:r w:rsidRPr="00840775">
        <w:rPr>
          <w:rFonts w:ascii="Times New Roman" w:eastAsia="MS Mincho" w:hAnsi="Times New Roman"/>
          <w:sz w:val="28"/>
          <w:szCs w:val="28"/>
        </w:rPr>
        <w:t>Вводы электрической мощности в мире</w:t>
      </w:r>
      <w:r w:rsidR="005127F1" w:rsidRPr="00A3306A">
        <w:rPr>
          <w:rFonts w:ascii="Times New Roman" w:eastAsia="MS Mincho" w:hAnsi="Times New Roman"/>
          <w:sz w:val="28"/>
          <w:szCs w:val="28"/>
        </w:rPr>
        <w:t>,</w:t>
      </w:r>
      <w:r w:rsidRPr="00840775">
        <w:rPr>
          <w:rFonts w:ascii="Times New Roman" w:eastAsia="MS Mincho" w:hAnsi="Times New Roman"/>
          <w:sz w:val="28"/>
          <w:szCs w:val="28"/>
        </w:rPr>
        <w:t xml:space="preserve"> </w:t>
      </w:r>
      <w:r w:rsidR="00835C1F">
        <w:rPr>
          <w:rFonts w:ascii="Times New Roman" w:eastAsia="MS Mincho" w:hAnsi="Times New Roman"/>
          <w:sz w:val="28"/>
          <w:szCs w:val="28"/>
        </w:rPr>
        <w:t xml:space="preserve">согласно данным агентства </w:t>
      </w:r>
      <w:r w:rsidR="00835C1F">
        <w:rPr>
          <w:rFonts w:ascii="Times New Roman" w:eastAsia="MS Mincho" w:hAnsi="Times New Roman"/>
          <w:sz w:val="28"/>
          <w:szCs w:val="28"/>
          <w:lang w:val="en-US"/>
        </w:rPr>
        <w:t>Bloomberg</w:t>
      </w:r>
      <w:r w:rsidR="00835C1F">
        <w:rPr>
          <w:rFonts w:ascii="Times New Roman" w:eastAsia="MS Mincho" w:hAnsi="Times New Roman"/>
          <w:sz w:val="28"/>
          <w:szCs w:val="28"/>
        </w:rPr>
        <w:t xml:space="preserve"> </w:t>
      </w:r>
      <w:r w:rsidR="00835C1F">
        <w:rPr>
          <w:rFonts w:ascii="Times New Roman" w:eastAsia="MS Mincho" w:hAnsi="Times New Roman"/>
          <w:sz w:val="28"/>
          <w:szCs w:val="28"/>
          <w:lang w:val="en-US"/>
        </w:rPr>
        <w:t>New</w:t>
      </w:r>
      <w:r w:rsidR="00835C1F" w:rsidRPr="00835C1F">
        <w:rPr>
          <w:rFonts w:ascii="Times New Roman" w:eastAsia="MS Mincho" w:hAnsi="Times New Roman"/>
          <w:sz w:val="28"/>
          <w:szCs w:val="28"/>
        </w:rPr>
        <w:t xml:space="preserve"> </w:t>
      </w:r>
      <w:r w:rsidR="00835C1F">
        <w:rPr>
          <w:rFonts w:ascii="Times New Roman" w:eastAsia="MS Mincho" w:hAnsi="Times New Roman"/>
          <w:sz w:val="28"/>
          <w:szCs w:val="28"/>
          <w:lang w:val="en-US"/>
        </w:rPr>
        <w:t>Energy</w:t>
      </w:r>
      <w:r w:rsidR="00835C1F" w:rsidRPr="00835C1F">
        <w:rPr>
          <w:rFonts w:ascii="Times New Roman" w:eastAsia="MS Mincho" w:hAnsi="Times New Roman"/>
          <w:sz w:val="28"/>
          <w:szCs w:val="28"/>
        </w:rPr>
        <w:t xml:space="preserve"> </w:t>
      </w:r>
      <w:r w:rsidR="00835C1F">
        <w:rPr>
          <w:rFonts w:ascii="Times New Roman" w:eastAsia="MS Mincho" w:hAnsi="Times New Roman"/>
          <w:sz w:val="28"/>
          <w:szCs w:val="28"/>
          <w:lang w:val="en-US"/>
        </w:rPr>
        <w:t>Finance</w:t>
      </w:r>
      <w:r w:rsidR="00835C1F" w:rsidRPr="00835C1F">
        <w:rPr>
          <w:rFonts w:ascii="Times New Roman" w:eastAsia="MS Mincho" w:hAnsi="Times New Roman"/>
          <w:sz w:val="28"/>
          <w:szCs w:val="28"/>
        </w:rPr>
        <w:t xml:space="preserve"> (</w:t>
      </w:r>
      <w:r w:rsidR="00835C1F">
        <w:rPr>
          <w:rFonts w:ascii="Times New Roman" w:eastAsia="MS Mincho" w:hAnsi="Times New Roman"/>
          <w:sz w:val="28"/>
          <w:szCs w:val="28"/>
          <w:lang w:val="en-US"/>
        </w:rPr>
        <w:t>BNEF</w:t>
      </w:r>
      <w:r w:rsidR="00835C1F" w:rsidRPr="00835C1F">
        <w:rPr>
          <w:rFonts w:ascii="Times New Roman" w:eastAsia="MS Mincho" w:hAnsi="Times New Roman"/>
          <w:sz w:val="28"/>
          <w:szCs w:val="28"/>
        </w:rPr>
        <w:t>)</w:t>
      </w:r>
      <w:r w:rsidR="005127F1" w:rsidRPr="00A3306A">
        <w:rPr>
          <w:rFonts w:ascii="Times New Roman" w:eastAsia="MS Mincho" w:hAnsi="Times New Roman"/>
          <w:sz w:val="28"/>
          <w:szCs w:val="28"/>
        </w:rPr>
        <w:t>,</w:t>
      </w:r>
      <w:r w:rsidR="00835C1F" w:rsidRPr="00835C1F">
        <w:rPr>
          <w:rFonts w:ascii="Times New Roman" w:eastAsia="MS Mincho" w:hAnsi="Times New Roman"/>
          <w:sz w:val="28"/>
          <w:szCs w:val="28"/>
        </w:rPr>
        <w:t xml:space="preserve"> </w:t>
      </w:r>
      <w:r w:rsidRPr="00840775">
        <w:rPr>
          <w:rFonts w:ascii="Times New Roman" w:eastAsia="MS Mincho" w:hAnsi="Times New Roman"/>
          <w:sz w:val="28"/>
          <w:szCs w:val="28"/>
        </w:rPr>
        <w:t xml:space="preserve">в 2013 году по традиционным энергоблокам </w:t>
      </w:r>
      <w:r w:rsidR="00B51F08" w:rsidRPr="00840775">
        <w:rPr>
          <w:rFonts w:ascii="Times New Roman" w:eastAsia="MS Mincho" w:hAnsi="Times New Roman"/>
          <w:sz w:val="28"/>
          <w:szCs w:val="28"/>
        </w:rPr>
        <w:t xml:space="preserve">на ископаемом топливе </w:t>
      </w:r>
      <w:r w:rsidRPr="00840775">
        <w:rPr>
          <w:rFonts w:ascii="Times New Roman" w:eastAsia="MS Mincho" w:hAnsi="Times New Roman"/>
          <w:sz w:val="28"/>
          <w:szCs w:val="28"/>
        </w:rPr>
        <w:t>составил</w:t>
      </w:r>
      <w:r w:rsidR="00B51F08" w:rsidRPr="00840775">
        <w:rPr>
          <w:rFonts w:ascii="Times New Roman" w:eastAsia="MS Mincho" w:hAnsi="Times New Roman"/>
          <w:sz w:val="28"/>
          <w:szCs w:val="28"/>
        </w:rPr>
        <w:t>и</w:t>
      </w:r>
      <w:r w:rsidRPr="00840775">
        <w:rPr>
          <w:rFonts w:ascii="Times New Roman" w:eastAsia="MS Mincho" w:hAnsi="Times New Roman"/>
          <w:sz w:val="28"/>
          <w:szCs w:val="28"/>
        </w:rPr>
        <w:t xml:space="preserve"> </w:t>
      </w:r>
      <w:r w:rsidRPr="00C307D1">
        <w:rPr>
          <w:rFonts w:ascii="Times New Roman" w:eastAsia="MS Mincho" w:hAnsi="Times New Roman"/>
          <w:sz w:val="28"/>
          <w:szCs w:val="28"/>
        </w:rPr>
        <w:t xml:space="preserve">141 ГВт, </w:t>
      </w:r>
      <w:r w:rsidR="00B51F08" w:rsidRPr="00C307D1">
        <w:rPr>
          <w:rFonts w:ascii="Times New Roman" w:eastAsia="MS Mincho" w:hAnsi="Times New Roman"/>
          <w:sz w:val="28"/>
          <w:szCs w:val="28"/>
        </w:rPr>
        <w:t>а</w:t>
      </w:r>
      <w:r w:rsidRPr="00C307D1">
        <w:rPr>
          <w:rFonts w:ascii="Times New Roman" w:eastAsia="MS Mincho" w:hAnsi="Times New Roman"/>
          <w:sz w:val="28"/>
          <w:szCs w:val="28"/>
        </w:rPr>
        <w:t xml:space="preserve"> распределенной генерации энергии только на базе ВИЭ </w:t>
      </w:r>
      <w:r w:rsidR="00B51F08" w:rsidRPr="00C307D1">
        <w:rPr>
          <w:rFonts w:ascii="Times New Roman" w:eastAsia="MS Mincho" w:hAnsi="Times New Roman"/>
          <w:sz w:val="28"/>
          <w:szCs w:val="28"/>
        </w:rPr>
        <w:t xml:space="preserve">они </w:t>
      </w:r>
      <w:r w:rsidRPr="00C307D1">
        <w:rPr>
          <w:rFonts w:ascii="Times New Roman" w:eastAsia="MS Mincho" w:hAnsi="Times New Roman"/>
          <w:sz w:val="28"/>
          <w:szCs w:val="28"/>
        </w:rPr>
        <w:t>достигли 143 ГВт. На 2015 год планир</w:t>
      </w:r>
      <w:r w:rsidR="00B01C2B" w:rsidRPr="00C307D1">
        <w:rPr>
          <w:rFonts w:ascii="Times New Roman" w:eastAsia="MS Mincho" w:hAnsi="Times New Roman"/>
          <w:sz w:val="28"/>
          <w:szCs w:val="28"/>
        </w:rPr>
        <w:t>овал</w:t>
      </w:r>
      <w:r w:rsidRPr="00C307D1">
        <w:rPr>
          <w:rFonts w:ascii="Times New Roman" w:eastAsia="MS Mincho" w:hAnsi="Times New Roman"/>
          <w:sz w:val="28"/>
          <w:szCs w:val="28"/>
        </w:rPr>
        <w:t>ся ввод 110 ГВт мощности традиционных электростанций и 164</w:t>
      </w:r>
      <w:r w:rsidRPr="00840775">
        <w:rPr>
          <w:rFonts w:ascii="Times New Roman" w:eastAsia="MS Mincho" w:hAnsi="Times New Roman"/>
          <w:sz w:val="28"/>
          <w:szCs w:val="28"/>
        </w:rPr>
        <w:t xml:space="preserve"> ГВт мощности распределенной генерации энергии на базе ВИЭ</w:t>
      </w:r>
      <w:r w:rsidR="00C307D1">
        <w:rPr>
          <w:rFonts w:ascii="Times New Roman" w:eastAsia="MS Mincho" w:hAnsi="Times New Roman"/>
          <w:sz w:val="28"/>
          <w:szCs w:val="28"/>
        </w:rPr>
        <w:t>.</w:t>
      </w:r>
      <w:r w:rsidR="00835C1F">
        <w:rPr>
          <w:rFonts w:ascii="Times New Roman" w:eastAsia="MS Mincho" w:hAnsi="Times New Roman"/>
          <w:sz w:val="28"/>
          <w:szCs w:val="28"/>
        </w:rPr>
        <w:t xml:space="preserve"> </w:t>
      </w:r>
      <w:r w:rsidR="00C307D1">
        <w:rPr>
          <w:rFonts w:ascii="Times New Roman" w:eastAsia="MS Mincho" w:hAnsi="Times New Roman"/>
          <w:sz w:val="28"/>
          <w:szCs w:val="28"/>
        </w:rPr>
        <w:t>Н</w:t>
      </w:r>
      <w:r w:rsidR="00835C1F">
        <w:rPr>
          <w:rFonts w:ascii="Times New Roman" w:eastAsia="MS Mincho" w:hAnsi="Times New Roman"/>
          <w:sz w:val="28"/>
          <w:szCs w:val="28"/>
        </w:rPr>
        <w:t xml:space="preserve">а перспективу </w:t>
      </w:r>
      <w:r w:rsidR="00C307D1">
        <w:rPr>
          <w:rFonts w:ascii="Times New Roman" w:eastAsia="MS Mincho" w:hAnsi="Times New Roman"/>
          <w:sz w:val="28"/>
          <w:szCs w:val="28"/>
        </w:rPr>
        <w:t>их ввод к</w:t>
      </w:r>
      <w:r w:rsidR="00835C1F">
        <w:rPr>
          <w:rFonts w:ascii="Times New Roman" w:eastAsia="MS Mincho" w:hAnsi="Times New Roman"/>
          <w:sz w:val="28"/>
          <w:szCs w:val="28"/>
        </w:rPr>
        <w:t xml:space="preserve"> 2020</w:t>
      </w:r>
      <w:r w:rsidR="005127F1">
        <w:rPr>
          <w:rFonts w:ascii="Times New Roman" w:eastAsia="MS Mincho" w:hAnsi="Times New Roman"/>
          <w:sz w:val="28"/>
          <w:szCs w:val="28"/>
        </w:rPr>
        <w:t xml:space="preserve"> г.</w:t>
      </w:r>
      <w:r w:rsidR="00835C1F">
        <w:rPr>
          <w:rFonts w:ascii="Times New Roman" w:eastAsia="MS Mincho" w:hAnsi="Times New Roman"/>
          <w:sz w:val="28"/>
          <w:szCs w:val="28"/>
        </w:rPr>
        <w:t xml:space="preserve"> долж</w:t>
      </w:r>
      <w:r w:rsidR="00C307D1">
        <w:rPr>
          <w:rFonts w:ascii="Times New Roman" w:eastAsia="MS Mincho" w:hAnsi="Times New Roman"/>
          <w:sz w:val="28"/>
          <w:szCs w:val="28"/>
        </w:rPr>
        <w:t>е</w:t>
      </w:r>
      <w:r w:rsidR="00835C1F">
        <w:rPr>
          <w:rFonts w:ascii="Times New Roman" w:eastAsia="MS Mincho" w:hAnsi="Times New Roman"/>
          <w:sz w:val="28"/>
          <w:szCs w:val="28"/>
        </w:rPr>
        <w:t>н составить  91 и 208 ГВт, к 2030 г. 64 и 279 ГВт соответственно</w:t>
      </w:r>
      <w:r w:rsidR="00C307D1">
        <w:rPr>
          <w:rFonts w:ascii="Times New Roman" w:eastAsia="MS Mincho" w:hAnsi="Times New Roman"/>
          <w:sz w:val="28"/>
          <w:szCs w:val="28"/>
        </w:rPr>
        <w:t xml:space="preserve"> традиционной и распределенной генерации энергии</w:t>
      </w:r>
      <w:r w:rsidRPr="00840775">
        <w:rPr>
          <w:rFonts w:ascii="Times New Roman" w:eastAsia="MS Mincho" w:hAnsi="Times New Roman"/>
          <w:sz w:val="28"/>
          <w:szCs w:val="28"/>
        </w:rPr>
        <w:t xml:space="preserve">. </w:t>
      </w:r>
      <w:r w:rsidRPr="002F4628">
        <w:rPr>
          <w:rFonts w:ascii="Times New Roman" w:eastAsia="MS Mincho" w:hAnsi="Times New Roman"/>
          <w:sz w:val="28"/>
          <w:szCs w:val="28"/>
        </w:rPr>
        <w:t xml:space="preserve">Как из этого следует, приоритет ввода РГЭ в мире растет </w:t>
      </w:r>
      <w:r w:rsidRPr="00DD3E81">
        <w:rPr>
          <w:rFonts w:ascii="Times New Roman" w:eastAsia="MS Mincho" w:hAnsi="Times New Roman"/>
          <w:sz w:val="28"/>
          <w:szCs w:val="28"/>
        </w:rPr>
        <w:t xml:space="preserve">и его разрыв относительно традиционных энергоисточников будет только </w:t>
      </w:r>
      <w:r w:rsidRPr="009C580A">
        <w:rPr>
          <w:rFonts w:ascii="Times New Roman" w:eastAsia="MS Mincho" w:hAnsi="Times New Roman"/>
          <w:sz w:val="28"/>
          <w:szCs w:val="28"/>
        </w:rPr>
        <w:t>увеличиваться</w:t>
      </w:r>
      <w:r w:rsidR="009C580A" w:rsidRPr="009C580A">
        <w:rPr>
          <w:rFonts w:ascii="Times New Roman" w:eastAsia="MS Mincho" w:hAnsi="Times New Roman"/>
          <w:sz w:val="28"/>
          <w:szCs w:val="28"/>
        </w:rPr>
        <w:t>. Вместе с тем</w:t>
      </w:r>
      <w:r w:rsidR="00B0795B">
        <w:rPr>
          <w:rFonts w:ascii="Times New Roman" w:eastAsia="MS Mincho" w:hAnsi="Times New Roman"/>
          <w:sz w:val="28"/>
          <w:szCs w:val="28"/>
        </w:rPr>
        <w:t>,</w:t>
      </w:r>
      <w:r w:rsidR="009C580A" w:rsidRPr="009C580A">
        <w:rPr>
          <w:rFonts w:ascii="Times New Roman" w:eastAsia="MS Mincho" w:hAnsi="Times New Roman"/>
          <w:sz w:val="28"/>
          <w:szCs w:val="28"/>
        </w:rPr>
        <w:t xml:space="preserve"> стохастический характер ВИЭ и целесообразность оптимального использования установленной мощности будут способствовать их объединению централизованной сетью</w:t>
      </w:r>
      <w:r w:rsidR="00B0795B">
        <w:rPr>
          <w:rFonts w:ascii="Times New Roman" w:eastAsia="MS Mincho" w:hAnsi="Times New Roman"/>
          <w:sz w:val="28"/>
          <w:szCs w:val="28"/>
        </w:rPr>
        <w:t xml:space="preserve"> с целю совместной работы</w:t>
      </w:r>
      <w:r w:rsidR="009C580A" w:rsidRPr="009C580A">
        <w:rPr>
          <w:rFonts w:ascii="Times New Roman" w:eastAsia="MS Mincho" w:hAnsi="Times New Roman"/>
          <w:sz w:val="28"/>
          <w:szCs w:val="28"/>
        </w:rPr>
        <w:t>.</w:t>
      </w:r>
    </w:p>
    <w:p w:rsidR="005D3129" w:rsidRPr="00DD3E81" w:rsidRDefault="009C580A" w:rsidP="0051034B">
      <w:pPr>
        <w:spacing w:line="276" w:lineRule="auto"/>
        <w:rPr>
          <w:rFonts w:ascii="Times New Roman" w:eastAsia="MS Mincho" w:hAnsi="Times New Roman"/>
          <w:sz w:val="28"/>
          <w:szCs w:val="28"/>
        </w:rPr>
      </w:pPr>
      <w:r w:rsidRPr="009C580A">
        <w:rPr>
          <w:rFonts w:ascii="Times New Roman" w:eastAsia="MS Mincho" w:hAnsi="Times New Roman"/>
          <w:sz w:val="28"/>
          <w:szCs w:val="28"/>
        </w:rPr>
        <w:t>В</w:t>
      </w:r>
      <w:r w:rsidR="00277168" w:rsidRPr="009C580A">
        <w:rPr>
          <w:rFonts w:ascii="Times New Roman" w:eastAsia="MS Mincho" w:hAnsi="Times New Roman"/>
          <w:sz w:val="28"/>
          <w:szCs w:val="28"/>
        </w:rPr>
        <w:t xml:space="preserve"> </w:t>
      </w:r>
      <w:r w:rsidR="00A3306A">
        <w:rPr>
          <w:rFonts w:ascii="Times New Roman" w:eastAsia="MS Mincho" w:hAnsi="Times New Roman"/>
          <w:sz w:val="28"/>
          <w:szCs w:val="28"/>
        </w:rPr>
        <w:t xml:space="preserve">России, в </w:t>
      </w:r>
      <w:r w:rsidR="00277168" w:rsidRPr="009C580A">
        <w:rPr>
          <w:rFonts w:ascii="Times New Roman" w:eastAsia="MS Mincho" w:hAnsi="Times New Roman"/>
          <w:sz w:val="28"/>
          <w:szCs w:val="28"/>
        </w:rPr>
        <w:t>отличи</w:t>
      </w:r>
      <w:r w:rsidR="0012665A">
        <w:rPr>
          <w:rFonts w:ascii="Times New Roman" w:eastAsia="MS Mincho" w:hAnsi="Times New Roman"/>
          <w:sz w:val="28"/>
          <w:szCs w:val="28"/>
        </w:rPr>
        <w:t>е</w:t>
      </w:r>
      <w:r w:rsidR="00277168" w:rsidRPr="009C580A">
        <w:rPr>
          <w:rFonts w:ascii="Times New Roman" w:eastAsia="MS Mincho" w:hAnsi="Times New Roman"/>
          <w:sz w:val="28"/>
          <w:szCs w:val="28"/>
        </w:rPr>
        <w:t xml:space="preserve"> от зарубежных </w:t>
      </w:r>
      <w:r w:rsidR="00277168" w:rsidRPr="00A3306A">
        <w:rPr>
          <w:rFonts w:ascii="Times New Roman" w:eastAsia="MS Mincho" w:hAnsi="Times New Roman"/>
          <w:sz w:val="28"/>
          <w:szCs w:val="28"/>
        </w:rPr>
        <w:t>стран</w:t>
      </w:r>
      <w:r w:rsidR="00A3306A">
        <w:rPr>
          <w:rFonts w:ascii="Times New Roman" w:eastAsia="MS Mincho" w:hAnsi="Times New Roman"/>
          <w:sz w:val="28"/>
          <w:szCs w:val="28"/>
        </w:rPr>
        <w:t>,</w:t>
      </w:r>
      <w:r w:rsidR="005D3129" w:rsidRPr="00DD3E81">
        <w:rPr>
          <w:rFonts w:ascii="Times New Roman" w:eastAsia="MS Mincho" w:hAnsi="Times New Roman"/>
          <w:sz w:val="28"/>
          <w:szCs w:val="28"/>
        </w:rPr>
        <w:t xml:space="preserve">  преобладающее значение в обозримой перспективе  будут иметь </w:t>
      </w:r>
      <w:r w:rsidR="00277168" w:rsidRPr="00DD3E81">
        <w:rPr>
          <w:rFonts w:ascii="Times New Roman" w:eastAsia="MS Mincho" w:hAnsi="Times New Roman"/>
          <w:sz w:val="28"/>
          <w:szCs w:val="28"/>
        </w:rPr>
        <w:t xml:space="preserve"> </w:t>
      </w:r>
      <w:r w:rsidR="005D3129" w:rsidRPr="00DD3E81">
        <w:rPr>
          <w:rFonts w:ascii="Times New Roman" w:eastAsia="MS Mincho" w:hAnsi="Times New Roman"/>
          <w:sz w:val="28"/>
          <w:szCs w:val="28"/>
        </w:rPr>
        <w:t xml:space="preserve">централизованные системы, также как и потенциал роста большой энергетики. </w:t>
      </w:r>
      <w:r w:rsidR="00B0795B">
        <w:rPr>
          <w:rFonts w:ascii="Times New Roman" w:eastAsia="MS Mincho" w:hAnsi="Times New Roman"/>
          <w:sz w:val="28"/>
          <w:szCs w:val="28"/>
        </w:rPr>
        <w:t>Наряду с этим</w:t>
      </w:r>
      <w:r w:rsidR="008C253F" w:rsidRPr="00DD3E81">
        <w:rPr>
          <w:rFonts w:ascii="Times New Roman" w:eastAsia="MS Mincho" w:hAnsi="Times New Roman"/>
          <w:sz w:val="28"/>
          <w:szCs w:val="28"/>
        </w:rPr>
        <w:t>,</w:t>
      </w:r>
      <w:r w:rsidR="005D3129" w:rsidRPr="00DD3E81">
        <w:rPr>
          <w:rFonts w:ascii="Times New Roman" w:eastAsia="MS Mincho" w:hAnsi="Times New Roman"/>
          <w:sz w:val="28"/>
          <w:szCs w:val="28"/>
        </w:rPr>
        <w:t xml:space="preserve"> территориальные </w:t>
      </w:r>
      <w:r w:rsidR="005D3129" w:rsidRPr="00DD3E81">
        <w:rPr>
          <w:rFonts w:ascii="Times New Roman" w:eastAsia="MS Mincho" w:hAnsi="Times New Roman"/>
          <w:sz w:val="28"/>
          <w:szCs w:val="28"/>
        </w:rPr>
        <w:lastRenderedPageBreak/>
        <w:t>особенности нашей страны предоставляют огромные возможности для использования распределенной генерации энергии.</w:t>
      </w:r>
      <w:r w:rsidR="008C253F" w:rsidRPr="00DD3E81">
        <w:rPr>
          <w:rFonts w:ascii="Times New Roman" w:eastAsia="MS Mincho" w:hAnsi="Times New Roman"/>
          <w:sz w:val="28"/>
          <w:szCs w:val="28"/>
        </w:rPr>
        <w:t xml:space="preserve"> Р</w:t>
      </w:r>
      <w:r w:rsidR="00B0795B">
        <w:rPr>
          <w:rFonts w:ascii="Times New Roman" w:eastAsia="MS Mincho" w:hAnsi="Times New Roman"/>
          <w:sz w:val="28"/>
          <w:szCs w:val="28"/>
        </w:rPr>
        <w:t xml:space="preserve">аспределенная генерация энергии </w:t>
      </w:r>
      <w:r w:rsidR="008C253F" w:rsidRPr="00DD3E81">
        <w:rPr>
          <w:rFonts w:ascii="Times New Roman" w:eastAsia="MS Mincho" w:hAnsi="Times New Roman"/>
          <w:sz w:val="28"/>
          <w:szCs w:val="28"/>
        </w:rPr>
        <w:t xml:space="preserve">открывает совершенно новые перспективы повышения энергетической эффективности и формирования оптимальных энергетических балансов. В настоящее время </w:t>
      </w:r>
      <w:r w:rsidR="00B0795B">
        <w:rPr>
          <w:rFonts w:ascii="Times New Roman" w:eastAsia="MS Mincho" w:hAnsi="Times New Roman"/>
          <w:sz w:val="28"/>
          <w:szCs w:val="28"/>
        </w:rPr>
        <w:t xml:space="preserve">в России </w:t>
      </w:r>
      <w:r w:rsidR="008C253F" w:rsidRPr="00DD3E81">
        <w:rPr>
          <w:rFonts w:ascii="Times New Roman" w:eastAsia="MS Mincho" w:hAnsi="Times New Roman"/>
          <w:sz w:val="28"/>
          <w:szCs w:val="28"/>
        </w:rPr>
        <w:t xml:space="preserve">функционирует более 50 тысяч установок малой распределенной генерации, при этом их число продолжает </w:t>
      </w:r>
      <w:r w:rsidR="00324E3C" w:rsidRPr="00DD3E81">
        <w:rPr>
          <w:rFonts w:ascii="Times New Roman" w:eastAsia="MS Mincho" w:hAnsi="Times New Roman"/>
          <w:sz w:val="28"/>
          <w:szCs w:val="28"/>
        </w:rPr>
        <w:t>увеличиваться.</w:t>
      </w:r>
      <w:r w:rsidR="008C253F" w:rsidRPr="00DD3E81">
        <w:rPr>
          <w:rFonts w:ascii="Times New Roman" w:eastAsia="MS Mincho" w:hAnsi="Times New Roman"/>
          <w:sz w:val="28"/>
          <w:szCs w:val="28"/>
        </w:rPr>
        <w:t xml:space="preserve">  В отдаленных и изолированных регионах вся энергетика ориентируется на распределенную генерацию энергии. </w:t>
      </w:r>
    </w:p>
    <w:p w:rsidR="00182B28" w:rsidRPr="00840775" w:rsidRDefault="00182B28" w:rsidP="0051034B">
      <w:pPr>
        <w:spacing w:line="276" w:lineRule="auto"/>
        <w:rPr>
          <w:rFonts w:ascii="Times New Roman" w:eastAsia="MS Mincho" w:hAnsi="Times New Roman"/>
          <w:sz w:val="28"/>
          <w:szCs w:val="28"/>
        </w:rPr>
      </w:pPr>
    </w:p>
    <w:p w:rsidR="00B019DB" w:rsidRPr="00E41E57" w:rsidRDefault="008E61B1" w:rsidP="0051034B">
      <w:pPr>
        <w:spacing w:line="276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E41E57">
        <w:rPr>
          <w:rFonts w:ascii="Times New Roman" w:hAnsi="Times New Roman"/>
          <w:b/>
          <w:i/>
          <w:sz w:val="28"/>
          <w:szCs w:val="28"/>
          <w:lang w:eastAsia="en-US"/>
        </w:rPr>
        <w:t xml:space="preserve">4.2.3. </w:t>
      </w:r>
      <w:r w:rsidR="005570AE" w:rsidRPr="00E41E57">
        <w:rPr>
          <w:rFonts w:ascii="Times New Roman" w:hAnsi="Times New Roman"/>
          <w:b/>
          <w:i/>
          <w:sz w:val="28"/>
          <w:szCs w:val="28"/>
          <w:lang w:eastAsia="en-US"/>
        </w:rPr>
        <w:t xml:space="preserve">Факторы, </w:t>
      </w:r>
      <w:r w:rsidR="00B0795B" w:rsidRPr="00E41E57">
        <w:rPr>
          <w:rFonts w:ascii="Times New Roman" w:hAnsi="Times New Roman"/>
          <w:b/>
          <w:i/>
          <w:sz w:val="28"/>
          <w:szCs w:val="28"/>
          <w:lang w:eastAsia="en-US"/>
        </w:rPr>
        <w:t xml:space="preserve">влияющие на </w:t>
      </w:r>
      <w:r w:rsidR="005570AE" w:rsidRPr="00E41E57">
        <w:rPr>
          <w:rFonts w:ascii="Times New Roman" w:hAnsi="Times New Roman"/>
          <w:b/>
          <w:i/>
          <w:sz w:val="28"/>
          <w:szCs w:val="28"/>
          <w:lang w:eastAsia="en-US"/>
        </w:rPr>
        <w:t>масштабы использования малой распределенной генерации</w:t>
      </w:r>
    </w:p>
    <w:p w:rsidR="00047CCF" w:rsidRDefault="00047CCF" w:rsidP="0051034B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570AE" w:rsidRPr="00840775" w:rsidRDefault="005570AE" w:rsidP="0051034B">
      <w:pPr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>Возможные масштабы внедрения малой р</w:t>
      </w:r>
      <w:r w:rsidR="006E444D" w:rsidRPr="00840775">
        <w:rPr>
          <w:rFonts w:ascii="Times New Roman" w:hAnsi="Times New Roman"/>
          <w:sz w:val="28"/>
          <w:szCs w:val="28"/>
          <w:lang w:eastAsia="en-US"/>
        </w:rPr>
        <w:t xml:space="preserve">аспределенной генерации энергии </w:t>
      </w:r>
      <w:r w:rsidRPr="00840775">
        <w:rPr>
          <w:rFonts w:ascii="Times New Roman" w:hAnsi="Times New Roman"/>
          <w:sz w:val="28"/>
          <w:szCs w:val="28"/>
          <w:lang w:eastAsia="en-US"/>
        </w:rPr>
        <w:t>определяются их конкурентоспособностью относительно</w:t>
      </w:r>
      <w:r w:rsidR="006E444D" w:rsidRPr="00840775">
        <w:rPr>
          <w:rFonts w:ascii="Times New Roman" w:hAnsi="Times New Roman"/>
          <w:sz w:val="28"/>
          <w:szCs w:val="28"/>
          <w:lang w:eastAsia="en-US"/>
        </w:rPr>
        <w:t xml:space="preserve"> централизованных систем и </w:t>
      </w:r>
      <w:r w:rsidRPr="00840775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6E444D" w:rsidRPr="00840775">
        <w:rPr>
          <w:rFonts w:ascii="Times New Roman" w:hAnsi="Times New Roman"/>
          <w:sz w:val="28"/>
          <w:szCs w:val="28"/>
          <w:lang w:eastAsia="en-US"/>
        </w:rPr>
        <w:t>р</w:t>
      </w:r>
      <w:r w:rsidRPr="00840775">
        <w:rPr>
          <w:rFonts w:ascii="Times New Roman" w:hAnsi="Times New Roman"/>
          <w:sz w:val="28"/>
          <w:szCs w:val="28"/>
          <w:lang w:eastAsia="en-US"/>
        </w:rPr>
        <w:t xml:space="preserve">ассматриваемой перспективе зависят от </w:t>
      </w:r>
      <w:r w:rsidR="006E444D" w:rsidRPr="00840775">
        <w:rPr>
          <w:rFonts w:ascii="Times New Roman" w:hAnsi="Times New Roman"/>
          <w:sz w:val="28"/>
          <w:szCs w:val="28"/>
          <w:lang w:eastAsia="en-US"/>
        </w:rPr>
        <w:t>множества</w:t>
      </w:r>
      <w:r w:rsidRPr="00840775">
        <w:rPr>
          <w:rFonts w:ascii="Times New Roman" w:hAnsi="Times New Roman"/>
          <w:sz w:val="28"/>
          <w:szCs w:val="28"/>
          <w:lang w:eastAsia="en-US"/>
        </w:rPr>
        <w:t xml:space="preserve"> факторов:</w:t>
      </w:r>
    </w:p>
    <w:p w:rsidR="005570AE" w:rsidRPr="00840775" w:rsidRDefault="005570AE" w:rsidP="0051034B">
      <w:pPr>
        <w:tabs>
          <w:tab w:val="left" w:pos="709"/>
        </w:tabs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>- уровня тарифов на присоединение к</w:t>
      </w:r>
      <w:r w:rsidR="006E444D" w:rsidRPr="00840775">
        <w:rPr>
          <w:rFonts w:ascii="Times New Roman" w:hAnsi="Times New Roman"/>
          <w:sz w:val="28"/>
          <w:szCs w:val="28"/>
          <w:lang w:eastAsia="en-US"/>
        </w:rPr>
        <w:t xml:space="preserve"> электрическим и тепловым сетям;</w:t>
      </w:r>
    </w:p>
    <w:p w:rsidR="005570AE" w:rsidRPr="00840775" w:rsidRDefault="005570AE" w:rsidP="0051034B">
      <w:pPr>
        <w:tabs>
          <w:tab w:val="left" w:pos="709"/>
        </w:tabs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 xml:space="preserve">- принципов формирования тарифов на электроэнергию и тепло, а точнее – от соотношения тарифов на электроэнергию и тепло и </w:t>
      </w:r>
      <w:r w:rsidR="006E444D" w:rsidRPr="00840775">
        <w:rPr>
          <w:rFonts w:ascii="Times New Roman" w:hAnsi="Times New Roman"/>
          <w:sz w:val="28"/>
          <w:szCs w:val="28"/>
          <w:lang w:eastAsia="en-US"/>
        </w:rPr>
        <w:t>стоимости топлива (энергии ВИЭ);</w:t>
      </w:r>
    </w:p>
    <w:p w:rsidR="005570AE" w:rsidRPr="00840775" w:rsidRDefault="005570AE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 xml:space="preserve">- практической реализации мер по недискриминационному доступу к электрической сети (в первую очередь, для выдачи избыточной электроэнергии) </w:t>
      </w:r>
      <w:r w:rsidR="006E444D" w:rsidRPr="00840775">
        <w:rPr>
          <w:rFonts w:ascii="Times New Roman" w:hAnsi="Times New Roman"/>
          <w:sz w:val="28"/>
          <w:szCs w:val="28"/>
          <w:lang w:eastAsia="en-US"/>
        </w:rPr>
        <w:t>и к поставкам природного газа;</w:t>
      </w:r>
    </w:p>
    <w:p w:rsidR="005570AE" w:rsidRPr="00840775" w:rsidRDefault="005570AE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>- доступности</w:t>
      </w:r>
      <w:r w:rsidR="006E444D" w:rsidRPr="00840775">
        <w:rPr>
          <w:rFonts w:ascii="Times New Roman" w:hAnsi="Times New Roman"/>
          <w:sz w:val="28"/>
          <w:szCs w:val="28"/>
          <w:lang w:eastAsia="en-US"/>
        </w:rPr>
        <w:t xml:space="preserve"> финансовых ресурсов (кредитов);</w:t>
      </w:r>
    </w:p>
    <w:p w:rsidR="005570AE" w:rsidRPr="00840775" w:rsidRDefault="005570AE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 xml:space="preserve">- развитости рынка лизинга энергетического оборудования </w:t>
      </w:r>
      <w:r w:rsidR="006E444D" w:rsidRPr="00840775">
        <w:rPr>
          <w:rFonts w:ascii="Times New Roman" w:hAnsi="Times New Roman"/>
          <w:sz w:val="28"/>
          <w:szCs w:val="28"/>
          <w:lang w:eastAsia="en-US"/>
        </w:rPr>
        <w:t>(с включением его обслуживания);</w:t>
      </w:r>
    </w:p>
    <w:p w:rsidR="005570AE" w:rsidRPr="00840775" w:rsidRDefault="005570AE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>- темпов развития экономики стран</w:t>
      </w:r>
      <w:r w:rsidR="006E444D" w:rsidRPr="00840775">
        <w:rPr>
          <w:rFonts w:ascii="Times New Roman" w:hAnsi="Times New Roman"/>
          <w:sz w:val="28"/>
          <w:szCs w:val="28"/>
          <w:lang w:eastAsia="en-US"/>
        </w:rPr>
        <w:t>ы в целом и конкретных регионов;</w:t>
      </w:r>
    </w:p>
    <w:p w:rsidR="005570AE" w:rsidRPr="00840775" w:rsidRDefault="005570AE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>- протекционистской политики государства.</w:t>
      </w:r>
    </w:p>
    <w:p w:rsidR="005570AE" w:rsidRPr="00840775" w:rsidRDefault="005570AE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>В зависимости от условий и складывающихся факторов возможны различные сферы (которые определяют масштабы использования) применения малой распределенной генерации энергии, среди них:</w:t>
      </w:r>
    </w:p>
    <w:p w:rsidR="005570AE" w:rsidRPr="00840775" w:rsidRDefault="00A4115C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>1. П</w:t>
      </w:r>
      <w:r w:rsidR="00B0795B">
        <w:rPr>
          <w:rFonts w:ascii="Times New Roman" w:hAnsi="Times New Roman"/>
          <w:sz w:val="28"/>
          <w:szCs w:val="28"/>
          <w:lang w:eastAsia="en-US"/>
        </w:rPr>
        <w:t>рименение</w:t>
      </w:r>
      <w:r w:rsidRPr="0084077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570AE" w:rsidRPr="00840775">
        <w:rPr>
          <w:rFonts w:ascii="Times New Roman" w:hAnsi="Times New Roman"/>
          <w:sz w:val="28"/>
          <w:szCs w:val="28"/>
          <w:lang w:eastAsia="en-US"/>
        </w:rPr>
        <w:t xml:space="preserve">РГЭ только </w:t>
      </w:r>
      <w:r w:rsidR="00B0795B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="005570AE" w:rsidRPr="00840775">
        <w:rPr>
          <w:rFonts w:ascii="Times New Roman" w:hAnsi="Times New Roman"/>
          <w:sz w:val="28"/>
          <w:szCs w:val="28"/>
          <w:lang w:eastAsia="en-US"/>
        </w:rPr>
        <w:t>новых потребителей.</w:t>
      </w:r>
    </w:p>
    <w:p w:rsidR="005570AE" w:rsidRPr="00840775" w:rsidRDefault="00A4115C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 xml:space="preserve">2. Использование технологий </w:t>
      </w:r>
      <w:r w:rsidR="005570AE" w:rsidRPr="00840775">
        <w:rPr>
          <w:rFonts w:ascii="Times New Roman" w:hAnsi="Times New Roman"/>
          <w:sz w:val="28"/>
          <w:szCs w:val="28"/>
          <w:lang w:eastAsia="en-US"/>
        </w:rPr>
        <w:t>РГЭ для преобразования в ТЭЦ мелких газовых котельных (возможно дополнительно к п. 1).</w:t>
      </w:r>
    </w:p>
    <w:p w:rsidR="005570AE" w:rsidRPr="00840775" w:rsidRDefault="004E4F18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 xml:space="preserve">3. Использование технологий </w:t>
      </w:r>
      <w:r w:rsidR="005570AE" w:rsidRPr="00840775">
        <w:rPr>
          <w:rFonts w:ascii="Times New Roman" w:hAnsi="Times New Roman"/>
          <w:sz w:val="28"/>
          <w:szCs w:val="28"/>
          <w:lang w:eastAsia="en-US"/>
        </w:rPr>
        <w:t>РГЭ для преобразования в ТЭЦ крупных котельных (дополнительно к п. 1 и 2), в первую очередь, работающих на природном газе.</w:t>
      </w:r>
    </w:p>
    <w:p w:rsidR="005570AE" w:rsidRDefault="00B0795B" w:rsidP="00B0795B">
      <w:pPr>
        <w:tabs>
          <w:tab w:val="left" w:pos="993"/>
        </w:tabs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4.</w:t>
      </w:r>
      <w:r w:rsidR="00AF0B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570AE" w:rsidRPr="00840775">
        <w:rPr>
          <w:rFonts w:ascii="Times New Roman" w:hAnsi="Times New Roman"/>
          <w:sz w:val="28"/>
          <w:szCs w:val="28"/>
          <w:lang w:eastAsia="en-US"/>
        </w:rPr>
        <w:t>Переход потребителей от централизованного электро- и теплоснабжения на  применение технологий малой РГЭ.</w:t>
      </w:r>
    </w:p>
    <w:p w:rsidR="00B0795B" w:rsidRPr="00840775" w:rsidRDefault="00B0795B" w:rsidP="00B0795B">
      <w:pPr>
        <w:tabs>
          <w:tab w:val="left" w:pos="993"/>
        </w:tabs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</w:t>
      </w:r>
      <w:r w:rsidR="00AF0B9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Применение РГЭ для покрытия полупиковой  и пиковой частей графика нагрузок и в качестве резервной мощности при совместной работе с централизованной генерацией.</w:t>
      </w:r>
    </w:p>
    <w:p w:rsidR="005570AE" w:rsidRPr="00840775" w:rsidRDefault="004E4F18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 xml:space="preserve">На масштаб применения </w:t>
      </w:r>
      <w:r w:rsidR="005570AE" w:rsidRPr="00840775">
        <w:rPr>
          <w:rFonts w:ascii="Times New Roman" w:hAnsi="Times New Roman"/>
          <w:sz w:val="28"/>
          <w:szCs w:val="28"/>
          <w:lang w:eastAsia="en-US"/>
        </w:rPr>
        <w:t>РГЭ</w:t>
      </w:r>
      <w:r w:rsidR="00B0795B">
        <w:rPr>
          <w:rFonts w:ascii="Times New Roman" w:hAnsi="Times New Roman"/>
          <w:sz w:val="28"/>
          <w:szCs w:val="28"/>
          <w:lang w:eastAsia="en-US"/>
        </w:rPr>
        <w:t>, несмотря на благоприятно складывающие</w:t>
      </w:r>
      <w:r w:rsidR="00AF0B96">
        <w:rPr>
          <w:rFonts w:ascii="Times New Roman" w:hAnsi="Times New Roman"/>
          <w:sz w:val="28"/>
          <w:szCs w:val="28"/>
          <w:lang w:eastAsia="en-US"/>
        </w:rPr>
        <w:t xml:space="preserve">ся </w:t>
      </w:r>
      <w:r w:rsidR="00B0795B">
        <w:rPr>
          <w:rFonts w:ascii="Times New Roman" w:hAnsi="Times New Roman"/>
          <w:sz w:val="28"/>
          <w:szCs w:val="28"/>
          <w:lang w:eastAsia="en-US"/>
        </w:rPr>
        <w:t>условия,</w:t>
      </w:r>
      <w:r w:rsidR="005570AE" w:rsidRPr="00840775">
        <w:rPr>
          <w:rFonts w:ascii="Times New Roman" w:hAnsi="Times New Roman"/>
          <w:sz w:val="28"/>
          <w:szCs w:val="28"/>
          <w:lang w:eastAsia="en-US"/>
        </w:rPr>
        <w:t xml:space="preserve"> могут повлиять ограничения по: </w:t>
      </w:r>
    </w:p>
    <w:p w:rsidR="005570AE" w:rsidRDefault="005570AE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>- поставкам природного газа</w:t>
      </w:r>
      <w:r w:rsidR="008E6AEC" w:rsidRPr="00840775">
        <w:rPr>
          <w:rFonts w:ascii="Times New Roman" w:hAnsi="Times New Roman"/>
          <w:sz w:val="28"/>
          <w:szCs w:val="28"/>
          <w:lang w:eastAsia="en-US"/>
        </w:rPr>
        <w:t>;</w:t>
      </w:r>
    </w:p>
    <w:p w:rsidR="00E41E57" w:rsidRPr="00840775" w:rsidRDefault="00E41E57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>- плотности электрических и тепловых нагрузок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5570AE" w:rsidRPr="00840775" w:rsidRDefault="005570AE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>- устойчивости функционирования электроэнергетической системы</w:t>
      </w:r>
      <w:r w:rsidR="00E41E57">
        <w:rPr>
          <w:rFonts w:ascii="Times New Roman" w:hAnsi="Times New Roman"/>
          <w:sz w:val="28"/>
          <w:szCs w:val="28"/>
          <w:lang w:eastAsia="en-US"/>
        </w:rPr>
        <w:t>.</w:t>
      </w:r>
    </w:p>
    <w:p w:rsidR="00D551B3" w:rsidRDefault="00D551B3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связи с широким распространением централизованных систем, интеграция РГЭ с этими системами обеспечивает расп</w:t>
      </w:r>
      <w:r w:rsidR="00AF0B96"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 xml:space="preserve">еделенным источникам большую сферу применения.  </w:t>
      </w:r>
    </w:p>
    <w:p w:rsidR="00B87BD0" w:rsidRPr="00840775" w:rsidRDefault="008F4544" w:rsidP="0051034B">
      <w:pPr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решении множества рассмотренных проблем необходимы четко прописанное законодательство и </w:t>
      </w:r>
      <w:r w:rsidR="00D551B3">
        <w:rPr>
          <w:rFonts w:ascii="Times New Roman" w:hAnsi="Times New Roman"/>
          <w:sz w:val="28"/>
          <w:szCs w:val="28"/>
          <w:lang w:eastAsia="en-US"/>
        </w:rPr>
        <w:t xml:space="preserve">формирование </w:t>
      </w:r>
      <w:r w:rsidR="00E41E57">
        <w:rPr>
          <w:rFonts w:ascii="Times New Roman" w:hAnsi="Times New Roman"/>
          <w:sz w:val="28"/>
          <w:szCs w:val="28"/>
          <w:lang w:eastAsia="en-US"/>
        </w:rPr>
        <w:t>требуемой</w:t>
      </w:r>
      <w:r w:rsidR="00D551B3">
        <w:rPr>
          <w:rFonts w:ascii="Times New Roman" w:hAnsi="Times New Roman"/>
          <w:sz w:val="28"/>
          <w:szCs w:val="28"/>
          <w:lang w:eastAsia="en-US"/>
        </w:rPr>
        <w:t xml:space="preserve"> инвестиционной среды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53371A" w:rsidRDefault="0053371A" w:rsidP="0051034B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E4F18" w:rsidRPr="00E41E57" w:rsidRDefault="008E61B1" w:rsidP="0051034B">
      <w:pPr>
        <w:spacing w:line="276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E41E57">
        <w:rPr>
          <w:rFonts w:ascii="Times New Roman" w:hAnsi="Times New Roman"/>
          <w:b/>
          <w:i/>
          <w:sz w:val="28"/>
          <w:szCs w:val="28"/>
        </w:rPr>
        <w:t xml:space="preserve">4.2.4. </w:t>
      </w:r>
      <w:r w:rsidR="004E4F18" w:rsidRPr="00E41E57">
        <w:rPr>
          <w:rFonts w:ascii="Times New Roman" w:hAnsi="Times New Roman"/>
          <w:b/>
          <w:i/>
          <w:sz w:val="28"/>
          <w:szCs w:val="28"/>
        </w:rPr>
        <w:t>Новые вызовы развития РГЭ</w:t>
      </w:r>
    </w:p>
    <w:p w:rsidR="00B26A83" w:rsidRDefault="00B26A83" w:rsidP="0051034B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05D8" w:rsidRPr="00840775" w:rsidRDefault="00B605D8" w:rsidP="0051034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 xml:space="preserve">Реализация прогнозных параметров по развитию РГЭ во многом будет определяться внешней конъюнктурой и факторами, которые будут складываться в стране и в мире. К их числу </w:t>
      </w:r>
      <w:r w:rsidRPr="00DD3E81">
        <w:rPr>
          <w:rFonts w:ascii="Times New Roman" w:hAnsi="Times New Roman"/>
          <w:sz w:val="28"/>
          <w:szCs w:val="28"/>
        </w:rPr>
        <w:t>могут быть отнесены следующие внешние факторы:</w:t>
      </w:r>
    </w:p>
    <w:p w:rsidR="00B605D8" w:rsidRPr="00840775" w:rsidRDefault="00B605D8" w:rsidP="0051034B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>Б</w:t>
      </w:r>
      <w:r w:rsidRPr="00840775">
        <w:rPr>
          <w:rFonts w:ascii="Times New Roman" w:hAnsi="Times New Roman"/>
          <w:bCs/>
          <w:kern w:val="24"/>
          <w:sz w:val="28"/>
          <w:szCs w:val="28"/>
        </w:rPr>
        <w:t>лагоприятная для малой газовой энергетики и неблагоприятная для ВИЭ долгосрочная конъюнктура на рынке природного газа</w:t>
      </w:r>
      <w:r w:rsidR="004E4F18" w:rsidRPr="00840775">
        <w:rPr>
          <w:rFonts w:ascii="Times New Roman" w:hAnsi="Times New Roman"/>
          <w:bCs/>
          <w:kern w:val="24"/>
          <w:sz w:val="28"/>
          <w:szCs w:val="28"/>
        </w:rPr>
        <w:t xml:space="preserve">, которая связана </w:t>
      </w:r>
      <w:r w:rsidR="004E4F18" w:rsidRPr="00C307D1">
        <w:rPr>
          <w:rFonts w:ascii="Times New Roman" w:hAnsi="Times New Roman"/>
          <w:bCs/>
          <w:kern w:val="24"/>
          <w:sz w:val="28"/>
          <w:szCs w:val="28"/>
        </w:rPr>
        <w:t>с</w:t>
      </w:r>
      <w:r w:rsidR="0053371A" w:rsidRPr="00C307D1">
        <w:rPr>
          <w:rFonts w:ascii="Times New Roman" w:hAnsi="Times New Roman"/>
          <w:bCs/>
          <w:kern w:val="24"/>
          <w:sz w:val="28"/>
          <w:szCs w:val="28"/>
        </w:rPr>
        <w:t>о</w:t>
      </w:r>
      <w:r w:rsidRPr="00840775">
        <w:rPr>
          <w:rFonts w:ascii="Times New Roman" w:hAnsi="Times New Roman"/>
          <w:bCs/>
          <w:kern w:val="24"/>
          <w:sz w:val="28"/>
          <w:szCs w:val="28"/>
        </w:rPr>
        <w:t xml:space="preserve"> сжатие</w:t>
      </w:r>
      <w:r w:rsidR="004E4F18" w:rsidRPr="00840775">
        <w:rPr>
          <w:rFonts w:ascii="Times New Roman" w:hAnsi="Times New Roman"/>
          <w:bCs/>
          <w:kern w:val="24"/>
          <w:sz w:val="28"/>
          <w:szCs w:val="28"/>
        </w:rPr>
        <w:t>м</w:t>
      </w:r>
      <w:r w:rsidRPr="00840775">
        <w:rPr>
          <w:rFonts w:ascii="Times New Roman" w:hAnsi="Times New Roman"/>
          <w:bCs/>
          <w:kern w:val="24"/>
          <w:sz w:val="28"/>
          <w:szCs w:val="28"/>
        </w:rPr>
        <w:t xml:space="preserve"> внешних рынков газа, в связи с тем, что Евросоюз официально объявил о полном отказе от поставок российского газа </w:t>
      </w:r>
      <w:r w:rsidR="004E4F18" w:rsidRPr="00840775">
        <w:rPr>
          <w:rFonts w:ascii="Times New Roman" w:hAnsi="Times New Roman"/>
          <w:bCs/>
          <w:kern w:val="24"/>
          <w:sz w:val="28"/>
          <w:szCs w:val="28"/>
        </w:rPr>
        <w:t xml:space="preserve">в Европу </w:t>
      </w:r>
      <w:r w:rsidRPr="00840775">
        <w:rPr>
          <w:rFonts w:ascii="Times New Roman" w:hAnsi="Times New Roman"/>
          <w:bCs/>
          <w:kern w:val="24"/>
          <w:sz w:val="28"/>
          <w:szCs w:val="28"/>
        </w:rPr>
        <w:t xml:space="preserve">к 2050 году. </w:t>
      </w:r>
      <w:r w:rsidR="00903E3D" w:rsidRPr="00840775">
        <w:rPr>
          <w:rFonts w:ascii="Times New Roman" w:hAnsi="Times New Roman"/>
          <w:bCs/>
          <w:kern w:val="24"/>
          <w:sz w:val="28"/>
          <w:szCs w:val="28"/>
        </w:rPr>
        <w:t>В результате Р</w:t>
      </w:r>
      <w:r w:rsidRPr="00840775">
        <w:rPr>
          <w:rFonts w:ascii="Times New Roman" w:hAnsi="Times New Roman"/>
          <w:bCs/>
          <w:kern w:val="24"/>
          <w:sz w:val="28"/>
          <w:szCs w:val="28"/>
        </w:rPr>
        <w:t>оссия вынуждена будет искать крупных потребителей газа в внутри страны, следовательно</w:t>
      </w:r>
      <w:r w:rsidR="008E6AEC" w:rsidRPr="00840775">
        <w:rPr>
          <w:rFonts w:ascii="Times New Roman" w:hAnsi="Times New Roman"/>
          <w:bCs/>
          <w:kern w:val="24"/>
          <w:sz w:val="28"/>
          <w:szCs w:val="28"/>
        </w:rPr>
        <w:t>,</w:t>
      </w:r>
      <w:r w:rsidRPr="00840775">
        <w:rPr>
          <w:rFonts w:ascii="Times New Roman" w:hAnsi="Times New Roman"/>
          <w:bCs/>
          <w:kern w:val="24"/>
          <w:sz w:val="28"/>
          <w:szCs w:val="28"/>
        </w:rPr>
        <w:t xml:space="preserve"> проблематичным становится расширение сферы использования ВИЭ.</w:t>
      </w:r>
    </w:p>
    <w:p w:rsidR="00B605D8" w:rsidRPr="00840775" w:rsidRDefault="00B605D8" w:rsidP="0051034B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Существенная неопределенность условий развития и, в некоторой степени, функционирования ТЭК и систем энергетики</w:t>
      </w:r>
      <w:r w:rsidR="00903E3D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, обусловленные неформальными правилами игры, в результате действия которых действительно эффективные решения исключаются из созидательного процесса</w:t>
      </w:r>
      <w:r w:rsidR="00A23817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.</w:t>
      </w:r>
    </w:p>
    <w:p w:rsidR="00B605D8" w:rsidRPr="00840775" w:rsidRDefault="00B605D8" w:rsidP="0051034B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Наличие многих субъектов отношений</w:t>
      </w:r>
      <w:r w:rsidR="00AB756C">
        <w:rPr>
          <w:rFonts w:ascii="Times New Roman" w:eastAsia="Times New Roman" w:hAnsi="Times New Roman"/>
          <w:bCs/>
          <w:kern w:val="24"/>
          <w:sz w:val="28"/>
          <w:szCs w:val="28"/>
        </w:rPr>
        <w:t>,</w:t>
      </w:r>
      <w:r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имеющих разные, во многом несовпадающие, а часто и противоречивые интересы</w:t>
      </w:r>
      <w:r w:rsidR="00A23817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.</w:t>
      </w:r>
    </w:p>
    <w:p w:rsidR="00B605D8" w:rsidRPr="00840775" w:rsidRDefault="00B605D8" w:rsidP="0051034B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lastRenderedPageBreak/>
        <w:t>Существенное усиление взаимовлияния систем энергетики и их влияния на другие отрасли экономики и системы жизнеобеспечения</w:t>
      </w:r>
      <w:r w:rsidR="003B0C0C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.</w:t>
      </w:r>
    </w:p>
    <w:p w:rsidR="00D56C5F" w:rsidRDefault="003B0C0C" w:rsidP="005103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40775">
        <w:rPr>
          <w:sz w:val="28"/>
          <w:szCs w:val="28"/>
        </w:rPr>
        <w:t xml:space="preserve">Следует отметить, что малые газовые установки наиболее подготовлены к внедрению и обладают определенными конкурентными преимуществами, поэтому </w:t>
      </w:r>
      <w:r w:rsidR="00D551B3">
        <w:rPr>
          <w:sz w:val="28"/>
          <w:szCs w:val="28"/>
        </w:rPr>
        <w:t>широкое их применени</w:t>
      </w:r>
      <w:r w:rsidR="00AF0B96" w:rsidRPr="003F101E">
        <w:rPr>
          <w:sz w:val="28"/>
          <w:szCs w:val="28"/>
        </w:rPr>
        <w:t>е</w:t>
      </w:r>
      <w:r w:rsidR="00D551B3">
        <w:rPr>
          <w:sz w:val="28"/>
          <w:szCs w:val="28"/>
        </w:rPr>
        <w:t xml:space="preserve"> </w:t>
      </w:r>
      <w:r w:rsidR="00D551B3" w:rsidRPr="003F101E">
        <w:rPr>
          <w:sz w:val="28"/>
          <w:szCs w:val="28"/>
        </w:rPr>
        <w:t>может</w:t>
      </w:r>
      <w:r w:rsidRPr="00840775">
        <w:rPr>
          <w:sz w:val="28"/>
          <w:szCs w:val="28"/>
        </w:rPr>
        <w:t xml:space="preserve"> оказаться </w:t>
      </w:r>
      <w:r w:rsidR="00A23817" w:rsidRPr="00840775">
        <w:rPr>
          <w:sz w:val="28"/>
          <w:szCs w:val="28"/>
        </w:rPr>
        <w:t xml:space="preserve">более </w:t>
      </w:r>
      <w:r w:rsidRPr="003F101E">
        <w:rPr>
          <w:sz w:val="28"/>
          <w:szCs w:val="28"/>
        </w:rPr>
        <w:t>реалистичным</w:t>
      </w:r>
      <w:r w:rsidR="00F86994">
        <w:rPr>
          <w:sz w:val="28"/>
          <w:szCs w:val="28"/>
        </w:rPr>
        <w:t>,</w:t>
      </w:r>
      <w:r w:rsidR="00AF0B96" w:rsidRPr="003F101E">
        <w:rPr>
          <w:sz w:val="28"/>
          <w:szCs w:val="28"/>
        </w:rPr>
        <w:t xml:space="preserve"> </w:t>
      </w:r>
      <w:r w:rsidR="00A23817" w:rsidRPr="00840775">
        <w:rPr>
          <w:sz w:val="28"/>
          <w:szCs w:val="28"/>
        </w:rPr>
        <w:t xml:space="preserve">чем </w:t>
      </w:r>
      <w:r w:rsidR="00D551B3">
        <w:rPr>
          <w:sz w:val="28"/>
          <w:szCs w:val="28"/>
        </w:rPr>
        <w:t xml:space="preserve">использование </w:t>
      </w:r>
      <w:r w:rsidR="00A23817" w:rsidRPr="00840775">
        <w:rPr>
          <w:sz w:val="28"/>
          <w:szCs w:val="28"/>
        </w:rPr>
        <w:t>ВИЭ</w:t>
      </w:r>
      <w:r w:rsidRPr="00840775">
        <w:rPr>
          <w:sz w:val="28"/>
          <w:szCs w:val="28"/>
        </w:rPr>
        <w:t>.</w:t>
      </w:r>
      <w:r w:rsidR="00B51F08" w:rsidRPr="00840775">
        <w:rPr>
          <w:sz w:val="28"/>
          <w:szCs w:val="28"/>
        </w:rPr>
        <w:t xml:space="preserve"> </w:t>
      </w:r>
    </w:p>
    <w:p w:rsidR="00662F90" w:rsidRPr="00840775" w:rsidRDefault="00662F90" w:rsidP="0051034B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0B96" w:rsidRPr="00E41E57" w:rsidRDefault="008E61B1" w:rsidP="001C09FC">
      <w:pPr>
        <w:tabs>
          <w:tab w:val="left" w:pos="993"/>
        </w:tabs>
        <w:spacing w:line="276" w:lineRule="auto"/>
        <w:ind w:left="709" w:hanging="709"/>
        <w:contextualSpacing/>
        <w:jc w:val="center"/>
        <w:rPr>
          <w:rFonts w:ascii="Times New Roman" w:eastAsia="Times New Roman" w:hAnsi="Times New Roman"/>
          <w:b/>
          <w:i/>
          <w:kern w:val="24"/>
          <w:sz w:val="28"/>
          <w:szCs w:val="28"/>
        </w:rPr>
      </w:pPr>
      <w:r w:rsidRPr="00E41E57">
        <w:rPr>
          <w:rFonts w:ascii="Times New Roman" w:eastAsia="Times New Roman" w:hAnsi="Times New Roman"/>
          <w:b/>
          <w:i/>
          <w:kern w:val="24"/>
          <w:sz w:val="28"/>
          <w:szCs w:val="28"/>
        </w:rPr>
        <w:t xml:space="preserve">4.2.5. </w:t>
      </w:r>
      <w:r w:rsidR="001C09FC" w:rsidRPr="00E41E57">
        <w:rPr>
          <w:rFonts w:ascii="Times New Roman" w:eastAsia="Times New Roman" w:hAnsi="Times New Roman"/>
          <w:b/>
          <w:i/>
          <w:kern w:val="24"/>
          <w:sz w:val="28"/>
          <w:szCs w:val="28"/>
        </w:rPr>
        <w:t xml:space="preserve">Системное сопоставление </w:t>
      </w:r>
      <w:r w:rsidR="00CE22D2" w:rsidRPr="00E41E57">
        <w:rPr>
          <w:rFonts w:ascii="Times New Roman" w:eastAsia="Times New Roman" w:hAnsi="Times New Roman"/>
          <w:b/>
          <w:i/>
          <w:kern w:val="24"/>
          <w:sz w:val="28"/>
          <w:szCs w:val="28"/>
        </w:rPr>
        <w:t xml:space="preserve">технологий распределенной </w:t>
      </w:r>
    </w:p>
    <w:p w:rsidR="00CE22D2" w:rsidRPr="00E41E57" w:rsidRDefault="00CE22D2" w:rsidP="001C09FC">
      <w:pPr>
        <w:tabs>
          <w:tab w:val="left" w:pos="993"/>
        </w:tabs>
        <w:spacing w:line="276" w:lineRule="auto"/>
        <w:ind w:left="709" w:hanging="709"/>
        <w:contextualSpacing/>
        <w:jc w:val="center"/>
        <w:rPr>
          <w:rFonts w:ascii="Times New Roman" w:eastAsia="Times New Roman" w:hAnsi="Times New Roman"/>
          <w:b/>
          <w:i/>
          <w:kern w:val="24"/>
          <w:sz w:val="28"/>
          <w:szCs w:val="28"/>
        </w:rPr>
      </w:pPr>
      <w:r w:rsidRPr="00E41E57">
        <w:rPr>
          <w:rFonts w:ascii="Times New Roman" w:eastAsia="Times New Roman" w:hAnsi="Times New Roman"/>
          <w:b/>
          <w:i/>
          <w:kern w:val="24"/>
          <w:sz w:val="28"/>
          <w:szCs w:val="28"/>
        </w:rPr>
        <w:t>генерации</w:t>
      </w:r>
      <w:r w:rsidR="001C09FC" w:rsidRPr="00E41E57">
        <w:rPr>
          <w:rFonts w:ascii="Times New Roman" w:eastAsia="Times New Roman" w:hAnsi="Times New Roman"/>
          <w:b/>
          <w:i/>
          <w:kern w:val="24"/>
          <w:sz w:val="28"/>
          <w:szCs w:val="28"/>
        </w:rPr>
        <w:t xml:space="preserve"> и </w:t>
      </w:r>
      <w:r w:rsidR="00C307D1" w:rsidRPr="00E41E57">
        <w:rPr>
          <w:rFonts w:ascii="Times New Roman" w:eastAsia="Times New Roman" w:hAnsi="Times New Roman"/>
          <w:b/>
          <w:i/>
          <w:kern w:val="24"/>
          <w:sz w:val="28"/>
          <w:szCs w:val="28"/>
        </w:rPr>
        <w:t xml:space="preserve">их </w:t>
      </w:r>
      <w:r w:rsidR="001C09FC" w:rsidRPr="00E41E57">
        <w:rPr>
          <w:rFonts w:ascii="Times New Roman" w:eastAsia="Times New Roman" w:hAnsi="Times New Roman"/>
          <w:b/>
          <w:i/>
          <w:kern w:val="24"/>
          <w:sz w:val="28"/>
          <w:szCs w:val="28"/>
        </w:rPr>
        <w:t>проникновение на рынок</w:t>
      </w:r>
    </w:p>
    <w:p w:rsidR="004770C1" w:rsidRDefault="004770C1" w:rsidP="0051034B">
      <w:pPr>
        <w:tabs>
          <w:tab w:val="left" w:pos="993"/>
        </w:tabs>
        <w:spacing w:line="276" w:lineRule="auto"/>
        <w:ind w:left="709" w:hanging="709"/>
        <w:contextualSpacing/>
        <w:jc w:val="center"/>
        <w:rPr>
          <w:rFonts w:ascii="Times New Roman" w:eastAsia="Times New Roman" w:hAnsi="Times New Roman"/>
          <w:b/>
          <w:kern w:val="24"/>
          <w:sz w:val="28"/>
          <w:szCs w:val="28"/>
        </w:rPr>
      </w:pPr>
    </w:p>
    <w:p w:rsidR="00073AAA" w:rsidRPr="00840775" w:rsidRDefault="00CE22D2" w:rsidP="0051034B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hAnsi="Times New Roman"/>
          <w:kern w:val="24"/>
          <w:sz w:val="28"/>
          <w:szCs w:val="28"/>
        </w:rPr>
        <w:t xml:space="preserve">Системное сопоставление технологий распределенной генерации по уровню их </w:t>
      </w:r>
      <w:r w:rsidRPr="003F101E">
        <w:rPr>
          <w:rFonts w:ascii="Times New Roman" w:hAnsi="Times New Roman"/>
          <w:kern w:val="24"/>
          <w:sz w:val="28"/>
          <w:szCs w:val="28"/>
        </w:rPr>
        <w:t>конкурентоспособности</w:t>
      </w:r>
      <w:r w:rsidR="001C09FC" w:rsidRPr="003F101E">
        <w:rPr>
          <w:rFonts w:ascii="Times New Roman" w:hAnsi="Times New Roman"/>
          <w:kern w:val="24"/>
          <w:sz w:val="28"/>
          <w:szCs w:val="28"/>
        </w:rPr>
        <w:t xml:space="preserve"> </w:t>
      </w:r>
      <w:r w:rsidR="00270A57" w:rsidRPr="003F101E">
        <w:rPr>
          <w:rFonts w:ascii="Times New Roman" w:hAnsi="Times New Roman"/>
          <w:kern w:val="24"/>
          <w:sz w:val="28"/>
          <w:szCs w:val="28"/>
        </w:rPr>
        <w:t>и</w:t>
      </w:r>
      <w:r w:rsidR="003F101E">
        <w:rPr>
          <w:rFonts w:ascii="Times New Roman" w:hAnsi="Times New Roman"/>
          <w:kern w:val="24"/>
          <w:sz w:val="28"/>
          <w:szCs w:val="28"/>
        </w:rPr>
        <w:t xml:space="preserve"> степени</w:t>
      </w:r>
      <w:r w:rsidR="00270A57" w:rsidRPr="003F101E">
        <w:rPr>
          <w:rFonts w:ascii="Times New Roman" w:hAnsi="Times New Roman"/>
          <w:kern w:val="24"/>
          <w:sz w:val="28"/>
          <w:szCs w:val="28"/>
        </w:rPr>
        <w:t xml:space="preserve"> </w:t>
      </w:r>
      <w:r w:rsidR="001C09FC" w:rsidRPr="003F101E">
        <w:rPr>
          <w:rFonts w:ascii="Times New Roman" w:hAnsi="Times New Roman"/>
          <w:kern w:val="24"/>
          <w:sz w:val="28"/>
          <w:szCs w:val="28"/>
        </w:rPr>
        <w:t>проникновени</w:t>
      </w:r>
      <w:r w:rsidR="003F101E">
        <w:rPr>
          <w:rFonts w:ascii="Times New Roman" w:hAnsi="Times New Roman"/>
          <w:kern w:val="24"/>
          <w:sz w:val="28"/>
          <w:szCs w:val="28"/>
        </w:rPr>
        <w:t>я</w:t>
      </w:r>
      <w:r w:rsidR="001C09FC">
        <w:rPr>
          <w:rFonts w:ascii="Times New Roman" w:hAnsi="Times New Roman"/>
          <w:kern w:val="24"/>
          <w:sz w:val="28"/>
          <w:szCs w:val="28"/>
        </w:rPr>
        <w:t xml:space="preserve"> на рынок</w:t>
      </w:r>
      <w:r w:rsidR="001C09FC" w:rsidRPr="001C09FC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840775">
        <w:rPr>
          <w:rFonts w:ascii="Times New Roman" w:hAnsi="Times New Roman"/>
          <w:kern w:val="24"/>
          <w:sz w:val="28"/>
          <w:szCs w:val="28"/>
        </w:rPr>
        <w:t xml:space="preserve"> </w:t>
      </w:r>
      <w:r w:rsidR="004A1FB7" w:rsidRPr="00840775">
        <w:rPr>
          <w:rFonts w:ascii="Times New Roman" w:hAnsi="Times New Roman"/>
          <w:kern w:val="24"/>
          <w:sz w:val="28"/>
          <w:szCs w:val="28"/>
        </w:rPr>
        <w:t xml:space="preserve">опирается на </w:t>
      </w:r>
      <w:r w:rsidRPr="00840775">
        <w:rPr>
          <w:rFonts w:ascii="Times New Roman" w:hAnsi="Times New Roman"/>
          <w:kern w:val="24"/>
          <w:sz w:val="28"/>
          <w:szCs w:val="28"/>
        </w:rPr>
        <w:t>следующи</w:t>
      </w:r>
      <w:r w:rsidR="004A1FB7" w:rsidRPr="00840775">
        <w:rPr>
          <w:rFonts w:ascii="Times New Roman" w:hAnsi="Times New Roman"/>
          <w:kern w:val="24"/>
          <w:sz w:val="28"/>
          <w:szCs w:val="28"/>
        </w:rPr>
        <w:t>е</w:t>
      </w:r>
      <w:r w:rsidR="00CF4772">
        <w:rPr>
          <w:rFonts w:ascii="Times New Roman" w:hAnsi="Times New Roman"/>
          <w:kern w:val="24"/>
          <w:sz w:val="28"/>
          <w:szCs w:val="28"/>
        </w:rPr>
        <w:t xml:space="preserve"> </w:t>
      </w:r>
      <w:r w:rsidR="004A1FB7" w:rsidRPr="00840775">
        <w:rPr>
          <w:rFonts w:ascii="Times New Roman" w:hAnsi="Times New Roman"/>
          <w:kern w:val="24"/>
          <w:sz w:val="28"/>
          <w:szCs w:val="28"/>
        </w:rPr>
        <w:t>основополагающие принципы:</w:t>
      </w:r>
      <w:r w:rsidRPr="00840775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DA2233" w:rsidRPr="00840775" w:rsidRDefault="00623ADC" w:rsidP="0051034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kern w:val="24"/>
          <w:sz w:val="28"/>
          <w:szCs w:val="28"/>
        </w:rPr>
        <w:t>О</w:t>
      </w:r>
      <w:r w:rsidR="00F953D6" w:rsidRPr="00840775">
        <w:rPr>
          <w:rFonts w:ascii="Times New Roman" w:eastAsia="Times New Roman" w:hAnsi="Times New Roman"/>
          <w:kern w:val="24"/>
          <w:sz w:val="28"/>
          <w:szCs w:val="28"/>
        </w:rPr>
        <w:t>ценк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>а стоимости производства энергии различными типами</w:t>
      </w:r>
      <w:r w:rsidR="00F953D6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технологий 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>осуществляется на основе</w:t>
      </w:r>
      <w:r w:rsidR="00DA2233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стоимости установленной мощности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>,</w:t>
      </w:r>
      <w:r w:rsidR="00DA2233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постоянной 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>и переменной составляющих</w:t>
      </w:r>
      <w:r w:rsidR="00DA2233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эксплуатационных затрат</w:t>
      </w:r>
      <w:r w:rsidR="008E6AEC" w:rsidRPr="00840775">
        <w:rPr>
          <w:rFonts w:ascii="Times New Roman" w:eastAsia="Times New Roman" w:hAnsi="Times New Roman"/>
          <w:kern w:val="24"/>
          <w:sz w:val="28"/>
          <w:szCs w:val="28"/>
        </w:rPr>
        <w:t>.</w:t>
      </w:r>
      <w:r w:rsidR="00DA2233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</w:p>
    <w:p w:rsidR="00DA2233" w:rsidRPr="00840775" w:rsidRDefault="00623ADC" w:rsidP="0051034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kern w:val="24"/>
          <w:sz w:val="28"/>
          <w:szCs w:val="28"/>
        </w:rPr>
        <w:t>Исследуемый с</w:t>
      </w:r>
      <w:r w:rsidR="00DA2233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остав </w:t>
      </w:r>
      <w:r w:rsidR="006A44C5" w:rsidRPr="00840775">
        <w:rPr>
          <w:rFonts w:ascii="Times New Roman" w:eastAsia="Times New Roman" w:hAnsi="Times New Roman"/>
          <w:kern w:val="24"/>
          <w:sz w:val="28"/>
          <w:szCs w:val="28"/>
        </w:rPr>
        <w:t>технологическ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>их</w:t>
      </w:r>
      <w:r w:rsidR="006A44C5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структур</w:t>
      </w:r>
      <w:r w:rsidR="00DA2233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CF4772" w:rsidRPr="00840775">
        <w:rPr>
          <w:rFonts w:ascii="Times New Roman" w:eastAsia="Times New Roman" w:hAnsi="Times New Roman"/>
          <w:kern w:val="24"/>
          <w:sz w:val="28"/>
          <w:szCs w:val="28"/>
        </w:rPr>
        <w:t>формиру</w:t>
      </w:r>
      <w:r w:rsidR="00CF4772">
        <w:rPr>
          <w:rFonts w:ascii="Times New Roman" w:eastAsia="Times New Roman" w:hAnsi="Times New Roman"/>
          <w:kern w:val="24"/>
          <w:sz w:val="28"/>
          <w:szCs w:val="28"/>
        </w:rPr>
        <w:t>ет</w:t>
      </w:r>
      <w:r w:rsidR="00CF4772" w:rsidRPr="00840775">
        <w:rPr>
          <w:rFonts w:ascii="Times New Roman" w:eastAsia="Times New Roman" w:hAnsi="Times New Roman"/>
          <w:kern w:val="24"/>
          <w:sz w:val="28"/>
          <w:szCs w:val="28"/>
        </w:rPr>
        <w:t>ся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из набора </w:t>
      </w:r>
      <w:r w:rsidR="009C5E26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наиболее эффективных 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>технологий</w:t>
      </w:r>
      <w:r w:rsidR="008E6AEC" w:rsidRPr="00840775">
        <w:rPr>
          <w:rFonts w:ascii="Times New Roman" w:eastAsia="Times New Roman" w:hAnsi="Times New Roman"/>
          <w:kern w:val="24"/>
          <w:sz w:val="28"/>
          <w:szCs w:val="28"/>
        </w:rPr>
        <w:t>.</w:t>
      </w:r>
    </w:p>
    <w:p w:rsidR="004A1FB7" w:rsidRPr="00840775" w:rsidRDefault="004A1FB7" w:rsidP="0051034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kern w:val="24"/>
          <w:sz w:val="28"/>
          <w:szCs w:val="28"/>
        </w:rPr>
        <w:t>Сравниваемые технологические структуры приводятся к равному  энергетическому эффекту.</w:t>
      </w:r>
    </w:p>
    <w:p w:rsidR="00DA2233" w:rsidRPr="00840775" w:rsidRDefault="005768B8" w:rsidP="0051034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kern w:val="24"/>
          <w:sz w:val="28"/>
          <w:szCs w:val="28"/>
        </w:rPr>
        <w:t>Н</w:t>
      </w:r>
      <w:r w:rsidR="00DA2233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аиболее экономичный состав </w:t>
      </w:r>
      <w:r w:rsidR="004D5120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технологической </w:t>
      </w:r>
      <w:r w:rsidR="004D5120" w:rsidRPr="00D551B3">
        <w:rPr>
          <w:rFonts w:ascii="Times New Roman" w:eastAsia="Times New Roman" w:hAnsi="Times New Roman"/>
          <w:kern w:val="24"/>
          <w:sz w:val="28"/>
          <w:szCs w:val="28"/>
        </w:rPr>
        <w:t>структуры</w:t>
      </w:r>
      <w:r w:rsidR="00D551B3" w:rsidRPr="00D551B3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D551B3">
        <w:rPr>
          <w:rFonts w:ascii="Times New Roman" w:eastAsia="Times New Roman" w:hAnsi="Times New Roman"/>
          <w:kern w:val="24"/>
          <w:sz w:val="28"/>
          <w:szCs w:val="28"/>
        </w:rPr>
        <w:t>или</w:t>
      </w:r>
      <w:r w:rsidR="00D551B3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Pr="00D551B3">
        <w:rPr>
          <w:rFonts w:ascii="Times New Roman" w:eastAsia="Times New Roman" w:hAnsi="Times New Roman"/>
          <w:kern w:val="24"/>
          <w:sz w:val="28"/>
          <w:szCs w:val="28"/>
        </w:rPr>
        <w:t>отдельной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технологии </w:t>
      </w:r>
      <w:r w:rsidR="00CF4772" w:rsidRPr="00840775">
        <w:rPr>
          <w:rFonts w:ascii="Times New Roman" w:eastAsia="Times New Roman" w:hAnsi="Times New Roman"/>
          <w:kern w:val="24"/>
          <w:sz w:val="28"/>
          <w:szCs w:val="28"/>
        </w:rPr>
        <w:t>определяется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DA2233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с учетом 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оптимизации </w:t>
      </w:r>
      <w:r w:rsidR="00DA2233" w:rsidRPr="00840775">
        <w:rPr>
          <w:rFonts w:ascii="Times New Roman" w:eastAsia="Times New Roman" w:hAnsi="Times New Roman"/>
          <w:kern w:val="24"/>
          <w:sz w:val="28"/>
          <w:szCs w:val="28"/>
        </w:rPr>
        <w:t>режимов ее работы</w:t>
      </w:r>
      <w:r w:rsidR="008E6AEC" w:rsidRPr="00840775">
        <w:rPr>
          <w:rFonts w:ascii="Times New Roman" w:eastAsia="Times New Roman" w:hAnsi="Times New Roman"/>
          <w:kern w:val="24"/>
          <w:sz w:val="28"/>
          <w:szCs w:val="28"/>
        </w:rPr>
        <w:t>.</w:t>
      </w:r>
    </w:p>
    <w:p w:rsidR="00DA2233" w:rsidRPr="00840775" w:rsidRDefault="00DA2233" w:rsidP="0051034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kern w:val="24"/>
          <w:sz w:val="28"/>
          <w:szCs w:val="28"/>
        </w:rPr>
        <w:t>Целевая функция представл</w:t>
      </w:r>
      <w:r w:rsidR="00073AAA" w:rsidRPr="00840775">
        <w:rPr>
          <w:rFonts w:ascii="Times New Roman" w:eastAsia="Times New Roman" w:hAnsi="Times New Roman"/>
          <w:kern w:val="24"/>
          <w:sz w:val="28"/>
          <w:szCs w:val="28"/>
        </w:rPr>
        <w:t>яется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себестоимостью энергии (для </w:t>
      </w:r>
      <w:r w:rsidR="00E41E57">
        <w:rPr>
          <w:rFonts w:ascii="Times New Roman" w:eastAsia="Times New Roman" w:hAnsi="Times New Roman"/>
          <w:kern w:val="24"/>
          <w:sz w:val="28"/>
          <w:szCs w:val="28"/>
        </w:rPr>
        <w:t>изолированных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систем) или</w:t>
      </w:r>
      <w:r w:rsidR="005768B8"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уровнем 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прибыл</w:t>
      </w:r>
      <w:r w:rsidR="005768B8" w:rsidRPr="00840775">
        <w:rPr>
          <w:rFonts w:ascii="Times New Roman" w:eastAsia="Times New Roman" w:hAnsi="Times New Roman"/>
          <w:kern w:val="24"/>
          <w:sz w:val="28"/>
          <w:szCs w:val="28"/>
        </w:rPr>
        <w:t>и</w:t>
      </w:r>
      <w:r w:rsidRPr="00840775">
        <w:rPr>
          <w:rFonts w:ascii="Times New Roman" w:eastAsia="Times New Roman" w:hAnsi="Times New Roman"/>
          <w:kern w:val="24"/>
          <w:sz w:val="28"/>
          <w:szCs w:val="28"/>
        </w:rPr>
        <w:t xml:space="preserve"> (для распределенных систем)</w:t>
      </w:r>
      <w:r w:rsidR="008E6AEC" w:rsidRPr="00840775">
        <w:rPr>
          <w:rFonts w:ascii="Times New Roman" w:eastAsia="Times New Roman" w:hAnsi="Times New Roman"/>
          <w:kern w:val="24"/>
          <w:sz w:val="28"/>
          <w:szCs w:val="28"/>
        </w:rPr>
        <w:t>.</w:t>
      </w:r>
    </w:p>
    <w:p w:rsidR="00DA2233" w:rsidRPr="00840775" w:rsidRDefault="00DA2233" w:rsidP="0051034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kern w:val="24"/>
          <w:sz w:val="28"/>
          <w:szCs w:val="28"/>
        </w:rPr>
        <w:t>Система ограничений включает обеспечение заданного графика потребления энергии, резервирование, технические характеристики оборудования (надежность, график и стоимость ремонтов и др.)</w:t>
      </w:r>
      <w:r w:rsidR="008E6AEC" w:rsidRPr="00840775">
        <w:rPr>
          <w:rFonts w:ascii="Times New Roman" w:eastAsia="Times New Roman" w:hAnsi="Times New Roman"/>
          <w:kern w:val="24"/>
          <w:sz w:val="28"/>
          <w:szCs w:val="28"/>
        </w:rPr>
        <w:t>.</w:t>
      </w:r>
    </w:p>
    <w:p w:rsidR="00DA2233" w:rsidRPr="00840775" w:rsidRDefault="00DA2233" w:rsidP="0051034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kern w:val="24"/>
          <w:sz w:val="28"/>
          <w:szCs w:val="28"/>
        </w:rPr>
        <w:t>Климатические характеристики, стоимость энергоносителей и график потребления энергии задаются в зависимости от региона России</w:t>
      </w:r>
      <w:r w:rsidR="008E6AEC" w:rsidRPr="00840775">
        <w:rPr>
          <w:rFonts w:ascii="Times New Roman" w:eastAsia="Times New Roman" w:hAnsi="Times New Roman"/>
          <w:kern w:val="24"/>
          <w:sz w:val="28"/>
          <w:szCs w:val="28"/>
        </w:rPr>
        <w:t>.</w:t>
      </w:r>
    </w:p>
    <w:p w:rsidR="006A44C5" w:rsidRPr="004779A1" w:rsidRDefault="006A44C5" w:rsidP="0051034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>В соответствии с этими принципиальными положениями разработан</w:t>
      </w:r>
      <w:r w:rsidR="00D56C5F" w:rsidRPr="00840775">
        <w:rPr>
          <w:rFonts w:ascii="Times New Roman" w:hAnsi="Times New Roman"/>
          <w:sz w:val="28"/>
          <w:szCs w:val="28"/>
        </w:rPr>
        <w:t xml:space="preserve"> методический аппарат и вычислительный инструментарий</w:t>
      </w:r>
      <w:r w:rsidRPr="00840775">
        <w:rPr>
          <w:rFonts w:ascii="Times New Roman" w:hAnsi="Times New Roman"/>
          <w:sz w:val="28"/>
          <w:szCs w:val="28"/>
        </w:rPr>
        <w:t xml:space="preserve">, </w:t>
      </w:r>
      <w:r w:rsidR="00D56C5F" w:rsidRPr="00840775">
        <w:rPr>
          <w:rFonts w:ascii="Times New Roman" w:hAnsi="Times New Roman"/>
          <w:sz w:val="28"/>
          <w:szCs w:val="28"/>
        </w:rPr>
        <w:t>которые обеспечили</w:t>
      </w:r>
      <w:r w:rsidRPr="00840775">
        <w:rPr>
          <w:rFonts w:ascii="Times New Roman" w:hAnsi="Times New Roman"/>
          <w:sz w:val="28"/>
          <w:szCs w:val="28"/>
        </w:rPr>
        <w:t xml:space="preserve"> пров</w:t>
      </w:r>
      <w:r w:rsidR="00421E34">
        <w:rPr>
          <w:rFonts w:ascii="Times New Roman" w:hAnsi="Times New Roman"/>
          <w:sz w:val="28"/>
          <w:szCs w:val="28"/>
        </w:rPr>
        <w:t>е</w:t>
      </w:r>
      <w:r w:rsidRPr="00840775">
        <w:rPr>
          <w:rFonts w:ascii="Times New Roman" w:hAnsi="Times New Roman"/>
          <w:sz w:val="28"/>
          <w:szCs w:val="28"/>
        </w:rPr>
        <w:t>д</w:t>
      </w:r>
      <w:r w:rsidR="00D56C5F" w:rsidRPr="00840775">
        <w:rPr>
          <w:rFonts w:ascii="Times New Roman" w:hAnsi="Times New Roman"/>
          <w:sz w:val="28"/>
          <w:szCs w:val="28"/>
        </w:rPr>
        <w:t>ение</w:t>
      </w:r>
      <w:r w:rsidRPr="00840775">
        <w:rPr>
          <w:rFonts w:ascii="Times New Roman" w:hAnsi="Times New Roman"/>
          <w:sz w:val="28"/>
          <w:szCs w:val="28"/>
        </w:rPr>
        <w:t xml:space="preserve"> системны</w:t>
      </w:r>
      <w:r w:rsidR="00D56C5F" w:rsidRPr="00840775">
        <w:rPr>
          <w:rFonts w:ascii="Times New Roman" w:hAnsi="Times New Roman"/>
          <w:sz w:val="28"/>
          <w:szCs w:val="28"/>
        </w:rPr>
        <w:t>х</w:t>
      </w:r>
      <w:r w:rsidRPr="00840775">
        <w:rPr>
          <w:rFonts w:ascii="Times New Roman" w:hAnsi="Times New Roman"/>
          <w:sz w:val="28"/>
          <w:szCs w:val="28"/>
        </w:rPr>
        <w:t xml:space="preserve"> исследовани</w:t>
      </w:r>
      <w:r w:rsidR="00D56C5F" w:rsidRPr="00840775">
        <w:rPr>
          <w:rFonts w:ascii="Times New Roman" w:hAnsi="Times New Roman"/>
          <w:sz w:val="28"/>
          <w:szCs w:val="28"/>
        </w:rPr>
        <w:t>й</w:t>
      </w:r>
      <w:r w:rsidRPr="00840775">
        <w:rPr>
          <w:rFonts w:ascii="Times New Roman" w:hAnsi="Times New Roman"/>
          <w:sz w:val="28"/>
          <w:szCs w:val="28"/>
        </w:rPr>
        <w:t xml:space="preserve"> технологий и технологических структур РГЭ</w:t>
      </w:r>
      <w:r w:rsidR="008630A7">
        <w:rPr>
          <w:rFonts w:ascii="Times New Roman" w:hAnsi="Times New Roman"/>
          <w:sz w:val="28"/>
          <w:szCs w:val="28"/>
        </w:rPr>
        <w:t xml:space="preserve"> [</w:t>
      </w:r>
      <w:r w:rsidR="00AC55E0">
        <w:rPr>
          <w:rFonts w:ascii="Times New Roman" w:hAnsi="Times New Roman"/>
          <w:sz w:val="28"/>
          <w:szCs w:val="28"/>
        </w:rPr>
        <w:t>7</w:t>
      </w:r>
      <w:r w:rsidR="008630A7">
        <w:rPr>
          <w:rFonts w:ascii="Times New Roman" w:hAnsi="Times New Roman"/>
          <w:sz w:val="28"/>
          <w:szCs w:val="28"/>
        </w:rPr>
        <w:t>]</w:t>
      </w:r>
      <w:r w:rsidRPr="008E61B1">
        <w:rPr>
          <w:rFonts w:ascii="Times New Roman" w:hAnsi="Times New Roman"/>
          <w:sz w:val="28"/>
          <w:szCs w:val="28"/>
        </w:rPr>
        <w:t>.</w:t>
      </w:r>
      <w:r w:rsidRPr="00840775">
        <w:rPr>
          <w:rFonts w:ascii="Times New Roman" w:hAnsi="Times New Roman"/>
          <w:sz w:val="28"/>
          <w:szCs w:val="28"/>
        </w:rPr>
        <w:t xml:space="preserve"> </w:t>
      </w:r>
    </w:p>
    <w:p w:rsidR="00B76B66" w:rsidRDefault="007A5D28" w:rsidP="00BF326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>По показателям уровней разви</w:t>
      </w:r>
      <w:r w:rsidR="00C21480" w:rsidRPr="00840775">
        <w:rPr>
          <w:rFonts w:ascii="Times New Roman" w:hAnsi="Times New Roman"/>
          <w:sz w:val="28"/>
          <w:szCs w:val="28"/>
        </w:rPr>
        <w:t>тия техники и рынка технологи</w:t>
      </w:r>
      <w:r w:rsidR="004D5120" w:rsidRPr="00840775">
        <w:rPr>
          <w:rFonts w:ascii="Times New Roman" w:hAnsi="Times New Roman"/>
          <w:sz w:val="28"/>
          <w:szCs w:val="28"/>
        </w:rPr>
        <w:t>й</w:t>
      </w:r>
      <w:r w:rsidR="00C21480" w:rsidRPr="00840775">
        <w:rPr>
          <w:rFonts w:ascii="Times New Roman" w:hAnsi="Times New Roman"/>
          <w:sz w:val="28"/>
          <w:szCs w:val="28"/>
        </w:rPr>
        <w:t xml:space="preserve"> </w:t>
      </w:r>
      <w:r w:rsidRPr="00840775">
        <w:rPr>
          <w:rFonts w:ascii="Times New Roman" w:hAnsi="Times New Roman"/>
          <w:sz w:val="28"/>
          <w:szCs w:val="28"/>
        </w:rPr>
        <w:t>Р</w:t>
      </w:r>
      <w:r w:rsidR="00C21480" w:rsidRPr="00840775">
        <w:rPr>
          <w:rFonts w:ascii="Times New Roman" w:hAnsi="Times New Roman"/>
          <w:sz w:val="28"/>
          <w:szCs w:val="28"/>
        </w:rPr>
        <w:t>Г</w:t>
      </w:r>
      <w:r w:rsidRPr="00840775">
        <w:rPr>
          <w:rFonts w:ascii="Times New Roman" w:hAnsi="Times New Roman"/>
          <w:sz w:val="28"/>
          <w:szCs w:val="28"/>
        </w:rPr>
        <w:t>Э классифицир</w:t>
      </w:r>
      <w:r w:rsidR="004D5120" w:rsidRPr="00840775">
        <w:rPr>
          <w:rFonts w:ascii="Times New Roman" w:hAnsi="Times New Roman"/>
          <w:sz w:val="28"/>
          <w:szCs w:val="28"/>
        </w:rPr>
        <w:t>уются</w:t>
      </w:r>
      <w:r w:rsidRPr="00840775">
        <w:rPr>
          <w:rFonts w:ascii="Times New Roman" w:hAnsi="Times New Roman"/>
          <w:sz w:val="28"/>
          <w:szCs w:val="28"/>
        </w:rPr>
        <w:t xml:space="preserve"> </w:t>
      </w:r>
      <w:r w:rsidR="00F953D6" w:rsidRPr="00840775">
        <w:rPr>
          <w:rFonts w:ascii="Times New Roman" w:hAnsi="Times New Roman"/>
          <w:sz w:val="28"/>
          <w:szCs w:val="28"/>
        </w:rPr>
        <w:t>на</w:t>
      </w:r>
      <w:r w:rsidRPr="00840775">
        <w:rPr>
          <w:rFonts w:ascii="Times New Roman" w:hAnsi="Times New Roman"/>
          <w:sz w:val="28"/>
          <w:szCs w:val="28"/>
        </w:rPr>
        <w:t xml:space="preserve"> три группы</w:t>
      </w:r>
      <w:r w:rsidR="004D6289">
        <w:rPr>
          <w:rFonts w:ascii="Times New Roman" w:hAnsi="Times New Roman"/>
          <w:sz w:val="28"/>
          <w:szCs w:val="28"/>
        </w:rPr>
        <w:t xml:space="preserve"> [</w:t>
      </w:r>
      <w:r w:rsidR="00AC55E0">
        <w:rPr>
          <w:rFonts w:ascii="Times New Roman" w:hAnsi="Times New Roman"/>
          <w:sz w:val="28"/>
          <w:szCs w:val="28"/>
        </w:rPr>
        <w:t>8</w:t>
      </w:r>
      <w:r w:rsidR="004D6289">
        <w:rPr>
          <w:rFonts w:ascii="Times New Roman" w:hAnsi="Times New Roman"/>
          <w:sz w:val="28"/>
          <w:szCs w:val="28"/>
        </w:rPr>
        <w:t>]</w:t>
      </w:r>
      <w:r w:rsidRPr="00840775">
        <w:rPr>
          <w:rFonts w:ascii="Times New Roman" w:hAnsi="Times New Roman"/>
          <w:sz w:val="28"/>
          <w:szCs w:val="28"/>
        </w:rPr>
        <w:t>: развивающиеся, зрелые и коммерческие</w:t>
      </w:r>
      <w:r w:rsidR="00202C07">
        <w:rPr>
          <w:rFonts w:ascii="Times New Roman" w:hAnsi="Times New Roman"/>
          <w:sz w:val="28"/>
          <w:szCs w:val="28"/>
        </w:rPr>
        <w:t xml:space="preserve"> (</w:t>
      </w:r>
      <w:r w:rsidR="00202C07" w:rsidRPr="00270A57">
        <w:rPr>
          <w:rFonts w:ascii="Times New Roman" w:hAnsi="Times New Roman"/>
          <w:sz w:val="28"/>
          <w:szCs w:val="28"/>
        </w:rPr>
        <w:t xml:space="preserve">рис. </w:t>
      </w:r>
      <w:r w:rsidR="008E61B1" w:rsidRPr="00270A57">
        <w:rPr>
          <w:rFonts w:ascii="Times New Roman" w:hAnsi="Times New Roman"/>
          <w:sz w:val="28"/>
          <w:szCs w:val="28"/>
        </w:rPr>
        <w:t>2</w:t>
      </w:r>
      <w:r w:rsidR="00202C07" w:rsidRPr="00202C07">
        <w:rPr>
          <w:rFonts w:ascii="Times New Roman" w:hAnsi="Times New Roman"/>
          <w:sz w:val="28"/>
          <w:szCs w:val="28"/>
        </w:rPr>
        <w:t>)</w:t>
      </w:r>
      <w:r w:rsidRPr="00840775">
        <w:rPr>
          <w:rFonts w:ascii="Times New Roman" w:hAnsi="Times New Roman"/>
          <w:sz w:val="28"/>
          <w:szCs w:val="28"/>
        </w:rPr>
        <w:t xml:space="preserve">. </w:t>
      </w:r>
      <w:r w:rsidR="004D5120" w:rsidRPr="00840775">
        <w:rPr>
          <w:rFonts w:ascii="Times New Roman" w:hAnsi="Times New Roman"/>
          <w:sz w:val="28"/>
          <w:szCs w:val="28"/>
        </w:rPr>
        <w:t xml:space="preserve">К первой группе </w:t>
      </w:r>
      <w:r w:rsidRPr="00840775">
        <w:rPr>
          <w:rFonts w:ascii="Times New Roman" w:hAnsi="Times New Roman"/>
          <w:sz w:val="28"/>
          <w:szCs w:val="28"/>
        </w:rPr>
        <w:t>относятся</w:t>
      </w:r>
      <w:r w:rsidR="004D5120" w:rsidRPr="00840775">
        <w:rPr>
          <w:rFonts w:ascii="Times New Roman" w:hAnsi="Times New Roman"/>
          <w:sz w:val="28"/>
          <w:szCs w:val="28"/>
        </w:rPr>
        <w:t xml:space="preserve"> технологии</w:t>
      </w:r>
      <w:r w:rsidR="00270A57" w:rsidRPr="003F101E">
        <w:rPr>
          <w:rFonts w:ascii="Times New Roman" w:hAnsi="Times New Roman"/>
          <w:sz w:val="28"/>
          <w:szCs w:val="28"/>
        </w:rPr>
        <w:t>,</w:t>
      </w:r>
      <w:r w:rsidR="004D5120" w:rsidRPr="00840775">
        <w:rPr>
          <w:rFonts w:ascii="Times New Roman" w:hAnsi="Times New Roman"/>
          <w:sz w:val="28"/>
          <w:szCs w:val="28"/>
        </w:rPr>
        <w:t xml:space="preserve"> находящиеся в стадии научных исследований и опытно-конструкторских работ.</w:t>
      </w:r>
      <w:r w:rsidRPr="00840775">
        <w:rPr>
          <w:rFonts w:ascii="Times New Roman" w:hAnsi="Times New Roman"/>
          <w:sz w:val="28"/>
          <w:szCs w:val="28"/>
        </w:rPr>
        <w:t xml:space="preserve"> </w:t>
      </w:r>
      <w:r w:rsidR="003D7A1F" w:rsidRPr="00840775">
        <w:rPr>
          <w:rFonts w:ascii="Times New Roman" w:hAnsi="Times New Roman"/>
          <w:sz w:val="28"/>
          <w:szCs w:val="28"/>
        </w:rPr>
        <w:t xml:space="preserve">К ним следует отнести, </w:t>
      </w:r>
      <w:r w:rsidRPr="00840775">
        <w:rPr>
          <w:rFonts w:ascii="Times New Roman" w:hAnsi="Times New Roman"/>
          <w:sz w:val="28"/>
          <w:szCs w:val="28"/>
        </w:rPr>
        <w:t xml:space="preserve">в частности, </w:t>
      </w:r>
      <w:r w:rsidR="003D7A1F" w:rsidRPr="00840775">
        <w:rPr>
          <w:rFonts w:ascii="Times New Roman" w:hAnsi="Times New Roman"/>
          <w:sz w:val="28"/>
          <w:szCs w:val="28"/>
        </w:rPr>
        <w:t xml:space="preserve">солнечные фотоэлектрические установки </w:t>
      </w:r>
      <w:r w:rsidRPr="00840775">
        <w:rPr>
          <w:rFonts w:ascii="Times New Roman" w:hAnsi="Times New Roman"/>
          <w:sz w:val="28"/>
          <w:szCs w:val="28"/>
        </w:rPr>
        <w:t xml:space="preserve">на </w:t>
      </w:r>
      <w:r w:rsidRPr="00840775">
        <w:rPr>
          <w:rFonts w:ascii="Times New Roman" w:hAnsi="Times New Roman"/>
          <w:sz w:val="28"/>
          <w:szCs w:val="28"/>
        </w:rPr>
        <w:lastRenderedPageBreak/>
        <w:t>базе нано</w:t>
      </w:r>
      <w:r w:rsidR="005B0310" w:rsidRPr="00840775">
        <w:rPr>
          <w:rFonts w:ascii="Times New Roman" w:hAnsi="Times New Roman"/>
          <w:sz w:val="28"/>
          <w:szCs w:val="28"/>
        </w:rPr>
        <w:t>гетероструктурных фотоэлектрических преобразователей</w:t>
      </w:r>
      <w:r w:rsidR="00102E14" w:rsidRPr="00840775">
        <w:rPr>
          <w:rFonts w:ascii="Times New Roman" w:hAnsi="Times New Roman"/>
          <w:sz w:val="28"/>
          <w:szCs w:val="28"/>
        </w:rPr>
        <w:t>, газификаци</w:t>
      </w:r>
      <w:r w:rsidR="003D7A1F" w:rsidRPr="00840775">
        <w:rPr>
          <w:rFonts w:ascii="Times New Roman" w:hAnsi="Times New Roman"/>
          <w:sz w:val="28"/>
          <w:szCs w:val="28"/>
        </w:rPr>
        <w:t>ю</w:t>
      </w:r>
      <w:r w:rsidR="00102E14" w:rsidRPr="00840775">
        <w:rPr>
          <w:rFonts w:ascii="Times New Roman" w:hAnsi="Times New Roman"/>
          <w:sz w:val="28"/>
          <w:szCs w:val="28"/>
        </w:rPr>
        <w:t xml:space="preserve"> биомассы</w:t>
      </w:r>
      <w:r w:rsidR="00830BB3" w:rsidRPr="00840775">
        <w:rPr>
          <w:rFonts w:ascii="Times New Roman" w:hAnsi="Times New Roman"/>
          <w:sz w:val="28"/>
          <w:szCs w:val="28"/>
        </w:rPr>
        <w:t>, пиролиз твердого топлива</w:t>
      </w:r>
      <w:r w:rsidR="00102E14" w:rsidRPr="00840775">
        <w:rPr>
          <w:rFonts w:ascii="Times New Roman" w:hAnsi="Times New Roman"/>
          <w:sz w:val="28"/>
          <w:szCs w:val="28"/>
        </w:rPr>
        <w:t xml:space="preserve"> и</w:t>
      </w:r>
      <w:r w:rsidRPr="00840775">
        <w:rPr>
          <w:rFonts w:ascii="Times New Roman" w:hAnsi="Times New Roman"/>
          <w:sz w:val="28"/>
          <w:szCs w:val="28"/>
        </w:rPr>
        <w:t xml:space="preserve"> топливные элементы</w:t>
      </w:r>
      <w:r w:rsidR="003D7A1F" w:rsidRPr="00840775">
        <w:rPr>
          <w:rFonts w:ascii="Times New Roman" w:hAnsi="Times New Roman"/>
          <w:sz w:val="28"/>
          <w:szCs w:val="28"/>
        </w:rPr>
        <w:t>. Без г</w:t>
      </w:r>
      <w:r w:rsidR="004D5120" w:rsidRPr="00840775">
        <w:rPr>
          <w:rFonts w:ascii="Times New Roman" w:hAnsi="Times New Roman"/>
          <w:sz w:val="28"/>
          <w:szCs w:val="28"/>
        </w:rPr>
        <w:t>осударственн</w:t>
      </w:r>
      <w:r w:rsidR="003D7A1F" w:rsidRPr="00840775">
        <w:rPr>
          <w:rFonts w:ascii="Times New Roman" w:hAnsi="Times New Roman"/>
          <w:sz w:val="28"/>
          <w:szCs w:val="28"/>
        </w:rPr>
        <w:t>ой</w:t>
      </w:r>
      <w:r w:rsidR="004D5120" w:rsidRPr="00840775">
        <w:rPr>
          <w:rFonts w:ascii="Times New Roman" w:hAnsi="Times New Roman"/>
          <w:sz w:val="28"/>
          <w:szCs w:val="28"/>
        </w:rPr>
        <w:t xml:space="preserve"> финансов</w:t>
      </w:r>
      <w:r w:rsidR="003D7A1F" w:rsidRPr="00840775">
        <w:rPr>
          <w:rFonts w:ascii="Times New Roman" w:hAnsi="Times New Roman"/>
          <w:sz w:val="28"/>
          <w:szCs w:val="28"/>
        </w:rPr>
        <w:t>ой</w:t>
      </w:r>
      <w:r w:rsidR="004D5120" w:rsidRPr="00840775">
        <w:rPr>
          <w:rFonts w:ascii="Times New Roman" w:hAnsi="Times New Roman"/>
          <w:sz w:val="28"/>
          <w:szCs w:val="28"/>
        </w:rPr>
        <w:t xml:space="preserve"> поддержк</w:t>
      </w:r>
      <w:r w:rsidR="003D7A1F" w:rsidRPr="00840775">
        <w:rPr>
          <w:rFonts w:ascii="Times New Roman" w:hAnsi="Times New Roman"/>
          <w:sz w:val="28"/>
          <w:szCs w:val="28"/>
        </w:rPr>
        <w:t xml:space="preserve">и </w:t>
      </w:r>
      <w:r w:rsidR="00ED2BB3">
        <w:rPr>
          <w:rFonts w:ascii="Times New Roman" w:hAnsi="Times New Roman"/>
          <w:sz w:val="28"/>
          <w:szCs w:val="28"/>
        </w:rPr>
        <w:t xml:space="preserve">в части научно-исследовательских и опытно-конструкторских работ </w:t>
      </w:r>
      <w:r w:rsidR="003D7A1F" w:rsidRPr="00840775">
        <w:rPr>
          <w:rFonts w:ascii="Times New Roman" w:hAnsi="Times New Roman"/>
          <w:sz w:val="28"/>
          <w:szCs w:val="28"/>
        </w:rPr>
        <w:t xml:space="preserve">развитие технологий </w:t>
      </w:r>
      <w:r w:rsidR="004D5120" w:rsidRPr="00840775">
        <w:rPr>
          <w:rFonts w:ascii="Times New Roman" w:hAnsi="Times New Roman"/>
          <w:sz w:val="28"/>
          <w:szCs w:val="28"/>
        </w:rPr>
        <w:t>первой группы</w:t>
      </w:r>
      <w:r w:rsidR="003D7A1F" w:rsidRPr="00840775">
        <w:rPr>
          <w:rFonts w:ascii="Times New Roman" w:hAnsi="Times New Roman"/>
          <w:sz w:val="28"/>
          <w:szCs w:val="28"/>
        </w:rPr>
        <w:t xml:space="preserve"> </w:t>
      </w:r>
      <w:r w:rsidR="00ED2BB3">
        <w:rPr>
          <w:rFonts w:ascii="Times New Roman" w:hAnsi="Times New Roman"/>
          <w:sz w:val="28"/>
          <w:szCs w:val="28"/>
        </w:rPr>
        <w:t>не представляется возможным.</w:t>
      </w:r>
    </w:p>
    <w:p w:rsidR="00BF326B" w:rsidRPr="00840775" w:rsidRDefault="00BF326B" w:rsidP="00BF326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4D5120" w:rsidRPr="00840775" w:rsidRDefault="00EC5C05" w:rsidP="0051034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C6CD1">
        <w:rPr>
          <w:noProof/>
        </w:rPr>
        <w:drawing>
          <wp:inline distT="0" distB="0" distL="0" distR="0">
            <wp:extent cx="4930140" cy="4853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B1" w:rsidRDefault="008E61B1" w:rsidP="00BF326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8E61B1" w:rsidRPr="00E41E57" w:rsidRDefault="00202C07" w:rsidP="00270A57">
      <w:pPr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41E57">
        <w:rPr>
          <w:rFonts w:ascii="Times New Roman" w:hAnsi="Times New Roman"/>
          <w:sz w:val="24"/>
          <w:szCs w:val="24"/>
        </w:rPr>
        <w:t>Рис</w:t>
      </w:r>
      <w:r w:rsidR="00270A57" w:rsidRPr="00E41E57">
        <w:rPr>
          <w:rFonts w:ascii="Times New Roman" w:hAnsi="Times New Roman"/>
          <w:sz w:val="24"/>
          <w:szCs w:val="24"/>
        </w:rPr>
        <w:t xml:space="preserve">. 2. </w:t>
      </w:r>
      <w:r w:rsidR="00E17415" w:rsidRPr="00E41E57">
        <w:rPr>
          <w:rFonts w:ascii="Times New Roman" w:hAnsi="Times New Roman"/>
          <w:sz w:val="24"/>
          <w:szCs w:val="24"/>
        </w:rPr>
        <w:t>Сопоставление технологий РГЭ по степени проникновения</w:t>
      </w:r>
    </w:p>
    <w:p w:rsidR="00830BB3" w:rsidRPr="00E41E57" w:rsidRDefault="00E17415" w:rsidP="00270A57">
      <w:pPr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41E57">
        <w:rPr>
          <w:rFonts w:ascii="Times New Roman" w:hAnsi="Times New Roman"/>
          <w:sz w:val="24"/>
          <w:szCs w:val="24"/>
        </w:rPr>
        <w:t>на рынок</w:t>
      </w:r>
    </w:p>
    <w:p w:rsidR="008E61B1" w:rsidRDefault="008E61B1" w:rsidP="008E61B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8E61B1" w:rsidRPr="00840775" w:rsidRDefault="008E61B1" w:rsidP="008E61B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>Технологии второй группы перешли из стадии НИОКР на уровень опытно-промышленной эксплуатации. Развитие технологий этой группы, включающей морские ВЭУ, прочие ФЭУ и геотермальные установки, атомные станции малой мощности, ПГУ на угле</w:t>
      </w:r>
      <w:r w:rsidR="00E41E57">
        <w:rPr>
          <w:rFonts w:ascii="Times New Roman" w:hAnsi="Times New Roman"/>
          <w:sz w:val="28"/>
          <w:szCs w:val="28"/>
        </w:rPr>
        <w:t>,</w:t>
      </w:r>
      <w:r w:rsidRPr="00840775">
        <w:rPr>
          <w:rFonts w:ascii="Times New Roman" w:hAnsi="Times New Roman"/>
          <w:sz w:val="28"/>
          <w:szCs w:val="28"/>
        </w:rPr>
        <w:t xml:space="preserve"> возможно только при поддержке производства и внедрения. </w:t>
      </w:r>
    </w:p>
    <w:p w:rsidR="00E17415" w:rsidRPr="00840775" w:rsidRDefault="008E61B1" w:rsidP="008E61B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>Технологии третьей группы, включая ВЭУ на суше, мини-ГЭС, теплонасосные установки и прямое сжигание биомассы</w:t>
      </w:r>
      <w:r w:rsidR="00E41E57">
        <w:rPr>
          <w:rFonts w:ascii="Times New Roman" w:hAnsi="Times New Roman"/>
          <w:sz w:val="28"/>
          <w:szCs w:val="28"/>
        </w:rPr>
        <w:t>,</w:t>
      </w:r>
      <w:r w:rsidRPr="00840775">
        <w:rPr>
          <w:rFonts w:ascii="Times New Roman" w:hAnsi="Times New Roman"/>
          <w:sz w:val="28"/>
          <w:szCs w:val="28"/>
        </w:rPr>
        <w:t xml:space="preserve"> вышли на коммерческий уровень и могут развиваться без государственной поддержки, </w:t>
      </w:r>
      <w:r w:rsidRPr="00840775">
        <w:rPr>
          <w:rFonts w:ascii="Times New Roman" w:hAnsi="Times New Roman"/>
          <w:sz w:val="28"/>
          <w:szCs w:val="28"/>
        </w:rPr>
        <w:lastRenderedPageBreak/>
        <w:t>по крайней мере, в отдельных сегментах рынка или на отдельных территориях. Широко представлены на рынке такие технологии этой группы, как сжигание угля, ГПД, ГТУ, ПГУ на природном газе и другие.</w:t>
      </w:r>
    </w:p>
    <w:p w:rsidR="00102E14" w:rsidRPr="00840775" w:rsidRDefault="00102E14" w:rsidP="0051034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>Инвестиционная привлекательность технологии определяется соотношением ее современной удельной стоимости установленной мощности и показателем снижения этой величины во времени</w:t>
      </w:r>
      <w:r w:rsidR="006A44C5" w:rsidRPr="00840775">
        <w:rPr>
          <w:rFonts w:ascii="Times New Roman" w:hAnsi="Times New Roman"/>
          <w:sz w:val="28"/>
          <w:szCs w:val="28"/>
        </w:rPr>
        <w:t xml:space="preserve">. </w:t>
      </w:r>
      <w:r w:rsidRPr="00840775">
        <w:rPr>
          <w:rFonts w:ascii="Times New Roman" w:hAnsi="Times New Roman"/>
          <w:sz w:val="28"/>
          <w:szCs w:val="28"/>
        </w:rPr>
        <w:t>Наилучш</w:t>
      </w:r>
      <w:r w:rsidR="00EA4B9C" w:rsidRPr="00840775">
        <w:rPr>
          <w:rFonts w:ascii="Times New Roman" w:hAnsi="Times New Roman"/>
          <w:sz w:val="28"/>
          <w:szCs w:val="28"/>
        </w:rPr>
        <w:t xml:space="preserve">ими инвестиционными характеристиками сегодня обладают технологии </w:t>
      </w:r>
      <w:r w:rsidR="00861873" w:rsidRPr="00840775">
        <w:rPr>
          <w:rFonts w:ascii="Times New Roman" w:hAnsi="Times New Roman"/>
          <w:sz w:val="28"/>
          <w:szCs w:val="28"/>
        </w:rPr>
        <w:t xml:space="preserve">и технологические структуры </w:t>
      </w:r>
      <w:r w:rsidR="00EA4B9C" w:rsidRPr="00840775">
        <w:rPr>
          <w:rFonts w:ascii="Times New Roman" w:hAnsi="Times New Roman"/>
          <w:sz w:val="28"/>
          <w:szCs w:val="28"/>
        </w:rPr>
        <w:t>на природном газе, которые объективно задают статистическую моду инвестиционной привлекательности. Данная закономерность приводит к тому, что проекты по сооружению, например, малых ГЭС</w:t>
      </w:r>
      <w:r w:rsidR="00975C56">
        <w:rPr>
          <w:rFonts w:ascii="Times New Roman" w:hAnsi="Times New Roman"/>
          <w:sz w:val="28"/>
          <w:szCs w:val="28"/>
        </w:rPr>
        <w:t>,</w:t>
      </w:r>
      <w:r w:rsidR="00EA4B9C" w:rsidRPr="00840775">
        <w:rPr>
          <w:rFonts w:ascii="Times New Roman" w:hAnsi="Times New Roman"/>
          <w:sz w:val="28"/>
          <w:szCs w:val="28"/>
        </w:rPr>
        <w:t xml:space="preserve"> станут интересными (</w:t>
      </w:r>
      <w:r w:rsidR="00ED2BB3">
        <w:rPr>
          <w:rFonts w:ascii="Times New Roman" w:hAnsi="Times New Roman"/>
          <w:sz w:val="28"/>
          <w:szCs w:val="28"/>
        </w:rPr>
        <w:t>равно рисковыми</w:t>
      </w:r>
      <w:r w:rsidR="00EA4B9C" w:rsidRPr="00840775">
        <w:rPr>
          <w:rFonts w:ascii="Times New Roman" w:hAnsi="Times New Roman"/>
          <w:sz w:val="28"/>
          <w:szCs w:val="28"/>
        </w:rPr>
        <w:t xml:space="preserve"> по сравнению с газовыми установками) для частных инвестиций при условии государственного софинансирования на условиях 50:50, а ВЭУ на суше – на условиях </w:t>
      </w:r>
      <w:r w:rsidR="00E915FF" w:rsidRPr="00840775">
        <w:rPr>
          <w:rFonts w:ascii="Times New Roman" w:hAnsi="Times New Roman"/>
          <w:sz w:val="28"/>
          <w:szCs w:val="28"/>
        </w:rPr>
        <w:t>7</w:t>
      </w:r>
      <w:r w:rsidR="00EA4B9C" w:rsidRPr="00840775">
        <w:rPr>
          <w:rFonts w:ascii="Times New Roman" w:hAnsi="Times New Roman"/>
          <w:sz w:val="28"/>
          <w:szCs w:val="28"/>
        </w:rPr>
        <w:t>0:</w:t>
      </w:r>
      <w:r w:rsidR="00E915FF" w:rsidRPr="00840775">
        <w:rPr>
          <w:rFonts w:ascii="Times New Roman" w:hAnsi="Times New Roman"/>
          <w:sz w:val="28"/>
          <w:szCs w:val="28"/>
        </w:rPr>
        <w:t>3</w:t>
      </w:r>
      <w:r w:rsidR="00EA4B9C" w:rsidRPr="00840775">
        <w:rPr>
          <w:rFonts w:ascii="Times New Roman" w:hAnsi="Times New Roman"/>
          <w:sz w:val="28"/>
          <w:szCs w:val="28"/>
        </w:rPr>
        <w:t xml:space="preserve">0. </w:t>
      </w:r>
    </w:p>
    <w:p w:rsidR="00D56C5F" w:rsidRDefault="00ED2BB3" w:rsidP="00ED2BB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D2BB3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РГЭ в своем подавляющем большинстве </w:t>
      </w:r>
      <w:r w:rsidRPr="00ED2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оказываются дороже, чем применение централизованных систем энергоснабжения. Это обусловлено фактором масштаба, а также более высокой удельной стоимостью преобразования энергии из местных источников по сравнению с использованием сортового ископаемого топлива. </w:t>
      </w:r>
      <w:r w:rsidR="00701058">
        <w:rPr>
          <w:rFonts w:ascii="Times New Roman" w:hAnsi="Times New Roman"/>
          <w:sz w:val="28"/>
          <w:szCs w:val="28"/>
        </w:rPr>
        <w:t xml:space="preserve">Следствием данного факта оказывается необходимость мер государственного стимулирования сектора малой распределенной генерации энергии. </w:t>
      </w:r>
    </w:p>
    <w:p w:rsidR="00302558" w:rsidRDefault="00701058" w:rsidP="00ED2BB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 устойчиво развивается сегмент малой генерации, основанный на использовании природного газа – энергоустановки на базе ГПД и ГТУ. Теплонасосные установки также хорошо освоены для широкого практического применения</w:t>
      </w:r>
      <w:r w:rsidR="00302558">
        <w:rPr>
          <w:rFonts w:ascii="Times New Roman" w:hAnsi="Times New Roman"/>
          <w:sz w:val="28"/>
          <w:szCs w:val="28"/>
        </w:rPr>
        <w:t xml:space="preserve"> и активно внедряются. Остальные технологии пока не могут конкурировать с газовыми технологиями и централизованным энергоснабжением по цене, либо имеют узкую ресурсную нишу. </w:t>
      </w:r>
    </w:p>
    <w:p w:rsidR="00302558" w:rsidRPr="00ED2BB3" w:rsidRDefault="00302558" w:rsidP="00ED2BB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F953D6" w:rsidRPr="00E41E57" w:rsidRDefault="008E61B1" w:rsidP="0051034B">
      <w:pPr>
        <w:spacing w:line="276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E41E57">
        <w:rPr>
          <w:rFonts w:ascii="Times New Roman" w:hAnsi="Times New Roman"/>
          <w:b/>
          <w:i/>
          <w:sz w:val="28"/>
          <w:szCs w:val="28"/>
        </w:rPr>
        <w:t xml:space="preserve">4.2.6. </w:t>
      </w:r>
      <w:r w:rsidR="00F953D6" w:rsidRPr="00E41E57">
        <w:rPr>
          <w:rFonts w:ascii="Times New Roman" w:hAnsi="Times New Roman"/>
          <w:b/>
          <w:i/>
          <w:sz w:val="28"/>
          <w:szCs w:val="28"/>
        </w:rPr>
        <w:t>Стоимость электроэнергии, вырабатываемой РГЭ</w:t>
      </w:r>
    </w:p>
    <w:p w:rsidR="004770C1" w:rsidRPr="00840775" w:rsidRDefault="004770C1" w:rsidP="0051034B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3B21" w:rsidRPr="00840775" w:rsidRDefault="00662F90" w:rsidP="0051034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>Анали</w:t>
      </w:r>
      <w:r w:rsidR="00EC3EE3" w:rsidRPr="00840775">
        <w:rPr>
          <w:rFonts w:ascii="Times New Roman" w:hAnsi="Times New Roman"/>
          <w:sz w:val="28"/>
          <w:szCs w:val="28"/>
        </w:rPr>
        <w:t>з</w:t>
      </w:r>
      <w:r w:rsidRPr="00840775">
        <w:rPr>
          <w:rFonts w:ascii="Times New Roman" w:hAnsi="Times New Roman"/>
          <w:sz w:val="28"/>
          <w:szCs w:val="28"/>
        </w:rPr>
        <w:t xml:space="preserve"> оценок по с</w:t>
      </w:r>
      <w:r w:rsidR="00612355" w:rsidRPr="00840775">
        <w:rPr>
          <w:rFonts w:ascii="Times New Roman" w:hAnsi="Times New Roman"/>
          <w:sz w:val="28"/>
          <w:szCs w:val="28"/>
        </w:rPr>
        <w:t>оотношени</w:t>
      </w:r>
      <w:r w:rsidRPr="00840775">
        <w:rPr>
          <w:rFonts w:ascii="Times New Roman" w:hAnsi="Times New Roman"/>
          <w:sz w:val="28"/>
          <w:szCs w:val="28"/>
        </w:rPr>
        <w:t>ю</w:t>
      </w:r>
      <w:r w:rsidR="00612355" w:rsidRPr="00840775">
        <w:rPr>
          <w:rFonts w:ascii="Times New Roman" w:hAnsi="Times New Roman"/>
          <w:sz w:val="28"/>
          <w:szCs w:val="28"/>
        </w:rPr>
        <w:t xml:space="preserve"> стоимости электроэнергии, вырабатываемой на базе ВИЭ в России и в развитых странах показывает</w:t>
      </w:r>
      <w:r w:rsidRPr="00840775">
        <w:rPr>
          <w:rFonts w:ascii="Times New Roman" w:hAnsi="Times New Roman"/>
          <w:sz w:val="28"/>
          <w:szCs w:val="28"/>
        </w:rPr>
        <w:t>, что во многом она определяется степенью проникновения на рынок технологий РГЭ, их масштабами и уровнем государственной поддержки. Эти факторы характерны для большинства развитых стран.</w:t>
      </w:r>
      <w:r w:rsidR="00F953D6" w:rsidRPr="00840775">
        <w:rPr>
          <w:rFonts w:ascii="Times New Roman" w:hAnsi="Times New Roman"/>
          <w:sz w:val="28"/>
          <w:szCs w:val="28"/>
        </w:rPr>
        <w:t xml:space="preserve"> Однако </w:t>
      </w:r>
      <w:r w:rsidR="002B3B21" w:rsidRPr="00840775">
        <w:rPr>
          <w:rFonts w:ascii="Times New Roman" w:hAnsi="Times New Roman"/>
          <w:sz w:val="28"/>
          <w:szCs w:val="28"/>
        </w:rPr>
        <w:t>их</w:t>
      </w:r>
      <w:r w:rsidR="00F953D6" w:rsidRPr="00840775">
        <w:rPr>
          <w:rFonts w:ascii="Times New Roman" w:hAnsi="Times New Roman"/>
          <w:sz w:val="28"/>
          <w:szCs w:val="28"/>
        </w:rPr>
        <w:t xml:space="preserve"> недостаточно</w:t>
      </w:r>
      <w:r w:rsidR="002B3B21" w:rsidRPr="00840775">
        <w:rPr>
          <w:rFonts w:ascii="Times New Roman" w:hAnsi="Times New Roman"/>
          <w:sz w:val="28"/>
          <w:szCs w:val="28"/>
        </w:rPr>
        <w:t xml:space="preserve"> активное проявление в России сдерживает реализацию планов по развитию РГЭ.</w:t>
      </w:r>
    </w:p>
    <w:p w:rsidR="00465C3D" w:rsidRPr="00840775" w:rsidRDefault="00465C3D" w:rsidP="0051034B">
      <w:pPr>
        <w:tabs>
          <w:tab w:val="num" w:pos="964"/>
          <w:tab w:val="num" w:pos="1668"/>
        </w:tabs>
        <w:spacing w:line="276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sz w:val="28"/>
          <w:szCs w:val="28"/>
        </w:rPr>
        <w:t xml:space="preserve">Сопоставление технологий по показателям стоимости, технической освоенности и проникновения на рынок позволяет спрогнозировать состав </w:t>
      </w:r>
      <w:r w:rsidRPr="00840775">
        <w:rPr>
          <w:rFonts w:ascii="Times New Roman" w:eastAsia="Times New Roman" w:hAnsi="Times New Roman"/>
          <w:sz w:val="28"/>
          <w:szCs w:val="28"/>
        </w:rPr>
        <w:lastRenderedPageBreak/>
        <w:t xml:space="preserve">наиболее востребованных технологий в зависимости от внешних условий для их конкуренции. </w:t>
      </w:r>
    </w:p>
    <w:p w:rsidR="00612355" w:rsidRPr="00840775" w:rsidRDefault="00662F90" w:rsidP="0051034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 xml:space="preserve">Наиболее освоенные технологии (ТЭС, АЭС, ГЭС) имеют </w:t>
      </w:r>
      <w:r w:rsidR="001239DA" w:rsidRPr="00840775">
        <w:rPr>
          <w:rFonts w:ascii="Times New Roman" w:hAnsi="Times New Roman"/>
          <w:sz w:val="28"/>
          <w:szCs w:val="28"/>
        </w:rPr>
        <w:t>и меньшую с</w:t>
      </w:r>
      <w:r w:rsidR="00923AB1" w:rsidRPr="00840775">
        <w:rPr>
          <w:rFonts w:ascii="Times New Roman" w:hAnsi="Times New Roman"/>
          <w:sz w:val="28"/>
          <w:szCs w:val="28"/>
        </w:rPr>
        <w:t>тоимость производимой электроэнергии.</w:t>
      </w:r>
    </w:p>
    <w:p w:rsidR="001239DA" w:rsidRDefault="001239DA" w:rsidP="0051034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>Вместе с тем</w:t>
      </w:r>
      <w:r w:rsidR="00F96F5C">
        <w:rPr>
          <w:rFonts w:ascii="Times New Roman" w:hAnsi="Times New Roman"/>
          <w:sz w:val="28"/>
          <w:szCs w:val="28"/>
        </w:rPr>
        <w:t>,</w:t>
      </w:r>
      <w:r w:rsidRPr="00840775">
        <w:rPr>
          <w:rFonts w:ascii="Times New Roman" w:hAnsi="Times New Roman"/>
          <w:sz w:val="28"/>
          <w:szCs w:val="28"/>
        </w:rPr>
        <w:t xml:space="preserve"> по данным международного агентства по возобновляемым и</w:t>
      </w:r>
      <w:r w:rsidR="00280882" w:rsidRPr="00840775">
        <w:rPr>
          <w:rFonts w:ascii="Times New Roman" w:hAnsi="Times New Roman"/>
          <w:sz w:val="28"/>
          <w:szCs w:val="28"/>
        </w:rPr>
        <w:t>с</w:t>
      </w:r>
      <w:r w:rsidRPr="00840775">
        <w:rPr>
          <w:rFonts w:ascii="Times New Roman" w:hAnsi="Times New Roman"/>
          <w:sz w:val="28"/>
          <w:szCs w:val="28"/>
        </w:rPr>
        <w:t>точникам энергии</w:t>
      </w:r>
      <w:r w:rsidR="00F96F5C">
        <w:rPr>
          <w:rFonts w:ascii="Times New Roman" w:hAnsi="Times New Roman"/>
          <w:sz w:val="28"/>
          <w:szCs w:val="28"/>
        </w:rPr>
        <w:t>,</w:t>
      </w:r>
      <w:r w:rsidRPr="00840775">
        <w:rPr>
          <w:rFonts w:ascii="Times New Roman" w:hAnsi="Times New Roman"/>
          <w:sz w:val="28"/>
          <w:szCs w:val="28"/>
        </w:rPr>
        <w:t xml:space="preserve"> стоимость технологий на возобновляемых ресурсах </w:t>
      </w:r>
      <w:r w:rsidR="00E41E57">
        <w:rPr>
          <w:rFonts w:ascii="Times New Roman" w:hAnsi="Times New Roman"/>
          <w:sz w:val="28"/>
          <w:szCs w:val="28"/>
        </w:rPr>
        <w:t>быстро</w:t>
      </w:r>
      <w:r w:rsidRPr="00840775">
        <w:rPr>
          <w:rFonts w:ascii="Times New Roman" w:hAnsi="Times New Roman"/>
          <w:sz w:val="28"/>
          <w:szCs w:val="28"/>
        </w:rPr>
        <w:t xml:space="preserve"> снижается. Так, стоимость солнечных панелей </w:t>
      </w:r>
      <w:r w:rsidR="00C7247F" w:rsidRPr="00840775">
        <w:rPr>
          <w:rFonts w:ascii="Times New Roman" w:hAnsi="Times New Roman"/>
          <w:sz w:val="28"/>
          <w:szCs w:val="28"/>
        </w:rPr>
        <w:t xml:space="preserve">за </w:t>
      </w:r>
      <w:r w:rsidR="00E6245A">
        <w:rPr>
          <w:rFonts w:ascii="Times New Roman" w:hAnsi="Times New Roman"/>
          <w:sz w:val="28"/>
          <w:szCs w:val="28"/>
        </w:rPr>
        <w:t>последние</w:t>
      </w:r>
      <w:r w:rsidR="00C7247F" w:rsidRPr="00840775">
        <w:rPr>
          <w:rFonts w:ascii="Times New Roman" w:hAnsi="Times New Roman"/>
          <w:sz w:val="28"/>
          <w:szCs w:val="28"/>
        </w:rPr>
        <w:t xml:space="preserve"> п</w:t>
      </w:r>
      <w:r w:rsidRPr="00840775">
        <w:rPr>
          <w:rFonts w:ascii="Times New Roman" w:hAnsi="Times New Roman"/>
          <w:sz w:val="28"/>
          <w:szCs w:val="28"/>
        </w:rPr>
        <w:t xml:space="preserve">ять лет уменьшилась </w:t>
      </w:r>
      <w:r w:rsidR="00E6245A">
        <w:rPr>
          <w:rFonts w:ascii="Times New Roman" w:hAnsi="Times New Roman"/>
          <w:sz w:val="28"/>
          <w:szCs w:val="28"/>
        </w:rPr>
        <w:t xml:space="preserve">более чем </w:t>
      </w:r>
      <w:r w:rsidRPr="00840775">
        <w:rPr>
          <w:rFonts w:ascii="Times New Roman" w:hAnsi="Times New Roman"/>
          <w:sz w:val="28"/>
          <w:szCs w:val="28"/>
        </w:rPr>
        <w:t xml:space="preserve">в четыре раза. </w:t>
      </w:r>
      <w:r w:rsidR="00C7247F" w:rsidRPr="00840775">
        <w:rPr>
          <w:rFonts w:ascii="Times New Roman" w:hAnsi="Times New Roman"/>
          <w:sz w:val="28"/>
          <w:szCs w:val="28"/>
        </w:rPr>
        <w:t>Стоим</w:t>
      </w:r>
      <w:r w:rsidR="00280882">
        <w:rPr>
          <w:rFonts w:ascii="Times New Roman" w:hAnsi="Times New Roman"/>
          <w:sz w:val="28"/>
          <w:szCs w:val="28"/>
        </w:rPr>
        <w:t>о</w:t>
      </w:r>
      <w:r w:rsidR="00C7247F" w:rsidRPr="00840775">
        <w:rPr>
          <w:rFonts w:ascii="Times New Roman" w:hAnsi="Times New Roman"/>
          <w:sz w:val="28"/>
          <w:szCs w:val="28"/>
        </w:rPr>
        <w:t>сть с</w:t>
      </w:r>
      <w:r w:rsidRPr="00840775">
        <w:rPr>
          <w:rFonts w:ascii="Times New Roman" w:hAnsi="Times New Roman"/>
          <w:sz w:val="28"/>
          <w:szCs w:val="28"/>
        </w:rPr>
        <w:t>троительств</w:t>
      </w:r>
      <w:r w:rsidR="00C7247F" w:rsidRPr="00840775">
        <w:rPr>
          <w:rFonts w:ascii="Times New Roman" w:hAnsi="Times New Roman"/>
          <w:sz w:val="28"/>
          <w:szCs w:val="28"/>
        </w:rPr>
        <w:t>а</w:t>
      </w:r>
      <w:r w:rsidRPr="00840775">
        <w:rPr>
          <w:rFonts w:ascii="Times New Roman" w:hAnsi="Times New Roman"/>
          <w:sz w:val="28"/>
          <w:szCs w:val="28"/>
        </w:rPr>
        <w:t xml:space="preserve"> солнечных электростанций промышленного типа сократилась на 29-65% в зависимости от региона, а себестоимость производства электроэнергии снизилась вдвое. Наиболее конкурентоспособные солнечные электростанции без какой-либо финансовой поддержки имеют себестоимость производства электроэнергии, равную 8 центам за кВт.ч. </w:t>
      </w:r>
      <w:r w:rsidR="00132110" w:rsidRPr="00840775">
        <w:rPr>
          <w:rFonts w:ascii="Times New Roman" w:hAnsi="Times New Roman"/>
          <w:sz w:val="28"/>
          <w:szCs w:val="28"/>
        </w:rPr>
        <w:t>Себестоимость производства электроэнергии на наиболее эффективных ветр</w:t>
      </w:r>
      <w:r w:rsidR="00E41E57">
        <w:rPr>
          <w:rFonts w:ascii="Times New Roman" w:hAnsi="Times New Roman"/>
          <w:sz w:val="28"/>
          <w:szCs w:val="28"/>
        </w:rPr>
        <w:t>ов</w:t>
      </w:r>
      <w:r w:rsidR="00132110" w:rsidRPr="00840775">
        <w:rPr>
          <w:rFonts w:ascii="Times New Roman" w:hAnsi="Times New Roman"/>
          <w:sz w:val="28"/>
          <w:szCs w:val="28"/>
        </w:rPr>
        <w:t xml:space="preserve">ых электростанциях составляет 5 центов за кВт.ч. </w:t>
      </w:r>
      <w:r w:rsidRPr="00840775">
        <w:rPr>
          <w:rFonts w:ascii="Times New Roman" w:hAnsi="Times New Roman"/>
          <w:sz w:val="28"/>
          <w:szCs w:val="28"/>
        </w:rPr>
        <w:t>В то</w:t>
      </w:r>
      <w:r w:rsidR="00280882">
        <w:rPr>
          <w:rFonts w:ascii="Times New Roman" w:hAnsi="Times New Roman"/>
          <w:sz w:val="28"/>
          <w:szCs w:val="28"/>
        </w:rPr>
        <w:t xml:space="preserve"> </w:t>
      </w:r>
      <w:r w:rsidRPr="00840775">
        <w:rPr>
          <w:rFonts w:ascii="Times New Roman" w:hAnsi="Times New Roman"/>
          <w:sz w:val="28"/>
          <w:szCs w:val="28"/>
        </w:rPr>
        <w:t>же время себестоимость электроэнергии, получаемой на традиционных крупных электростанциях, работающих на ископаемом топливе</w:t>
      </w:r>
      <w:r w:rsidR="00556A39">
        <w:rPr>
          <w:rFonts w:ascii="Times New Roman" w:hAnsi="Times New Roman"/>
          <w:sz w:val="28"/>
          <w:szCs w:val="28"/>
        </w:rPr>
        <w:t>,</w:t>
      </w:r>
      <w:r w:rsidRPr="00840775">
        <w:rPr>
          <w:rFonts w:ascii="Times New Roman" w:hAnsi="Times New Roman"/>
          <w:sz w:val="28"/>
          <w:szCs w:val="28"/>
        </w:rPr>
        <w:t xml:space="preserve"> </w:t>
      </w:r>
      <w:r w:rsidR="00132110" w:rsidRPr="00840775">
        <w:rPr>
          <w:rFonts w:ascii="Times New Roman" w:hAnsi="Times New Roman"/>
          <w:sz w:val="28"/>
          <w:szCs w:val="28"/>
        </w:rPr>
        <w:t>находится в пределах</w:t>
      </w:r>
      <w:r w:rsidRPr="00840775">
        <w:rPr>
          <w:rFonts w:ascii="Times New Roman" w:hAnsi="Times New Roman"/>
          <w:sz w:val="28"/>
          <w:szCs w:val="28"/>
        </w:rPr>
        <w:t xml:space="preserve"> 4,5-14 центов за кВт.ч. </w:t>
      </w:r>
      <w:r w:rsidR="00132110" w:rsidRPr="00840775">
        <w:rPr>
          <w:rFonts w:ascii="Times New Roman" w:hAnsi="Times New Roman"/>
          <w:sz w:val="28"/>
          <w:szCs w:val="28"/>
        </w:rPr>
        <w:t xml:space="preserve">В перспективе тенденция снижения стоимости нетрадиционных и возобновляемых источников энергии, а также производимой ими энергии будет </w:t>
      </w:r>
      <w:r w:rsidR="00575D23" w:rsidRPr="00840775">
        <w:rPr>
          <w:rFonts w:ascii="Times New Roman" w:hAnsi="Times New Roman"/>
          <w:sz w:val="28"/>
          <w:szCs w:val="28"/>
        </w:rPr>
        <w:t>только усиливаться</w:t>
      </w:r>
      <w:r w:rsidR="00D67B98" w:rsidRPr="00840775">
        <w:rPr>
          <w:rFonts w:ascii="Times New Roman" w:hAnsi="Times New Roman"/>
          <w:sz w:val="28"/>
          <w:szCs w:val="28"/>
        </w:rPr>
        <w:t xml:space="preserve">, </w:t>
      </w:r>
      <w:r w:rsidR="006A7C31" w:rsidRPr="00840775">
        <w:rPr>
          <w:rFonts w:ascii="Times New Roman" w:hAnsi="Times New Roman"/>
          <w:sz w:val="28"/>
          <w:szCs w:val="28"/>
        </w:rPr>
        <w:t xml:space="preserve">постепенно </w:t>
      </w:r>
      <w:r w:rsidR="00D67B98" w:rsidRPr="00840775">
        <w:rPr>
          <w:rFonts w:ascii="Times New Roman" w:hAnsi="Times New Roman"/>
          <w:sz w:val="28"/>
          <w:szCs w:val="28"/>
        </w:rPr>
        <w:t>приближаясь к уровню традиционных энерг</w:t>
      </w:r>
      <w:r w:rsidR="00280882">
        <w:rPr>
          <w:rFonts w:ascii="Times New Roman" w:hAnsi="Times New Roman"/>
          <w:sz w:val="28"/>
          <w:szCs w:val="28"/>
        </w:rPr>
        <w:t>о</w:t>
      </w:r>
      <w:r w:rsidR="00D67B98" w:rsidRPr="00840775">
        <w:rPr>
          <w:rFonts w:ascii="Times New Roman" w:hAnsi="Times New Roman"/>
          <w:sz w:val="28"/>
          <w:szCs w:val="28"/>
        </w:rPr>
        <w:t>источников.</w:t>
      </w:r>
    </w:p>
    <w:p w:rsidR="00C307D1" w:rsidRPr="00840775" w:rsidRDefault="00C307D1" w:rsidP="0051034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556A39" w:rsidRPr="00E41E57" w:rsidRDefault="008E61B1" w:rsidP="00556A39">
      <w:pPr>
        <w:spacing w:line="276" w:lineRule="auto"/>
        <w:rPr>
          <w:rFonts w:ascii="Times New Roman" w:eastAsia="Times New Roman" w:hAnsi="Times New Roman" w:cs="Arial"/>
          <w:b/>
          <w:i/>
          <w:sz w:val="28"/>
          <w:szCs w:val="28"/>
        </w:rPr>
      </w:pPr>
      <w:r w:rsidRPr="00E41E57">
        <w:rPr>
          <w:rFonts w:ascii="Times New Roman" w:hAnsi="Times New Roman"/>
          <w:b/>
          <w:i/>
          <w:sz w:val="28"/>
          <w:szCs w:val="28"/>
        </w:rPr>
        <w:t>4.2.7.</w:t>
      </w:r>
      <w:r w:rsidRPr="00E41E57">
        <w:rPr>
          <w:rFonts w:ascii="Times New Roman" w:hAnsi="Times New Roman"/>
          <w:i/>
          <w:sz w:val="28"/>
          <w:szCs w:val="28"/>
        </w:rPr>
        <w:t xml:space="preserve"> </w:t>
      </w:r>
      <w:r w:rsidR="00423437" w:rsidRPr="00E41E57">
        <w:rPr>
          <w:rFonts w:ascii="Times New Roman" w:eastAsia="Times New Roman" w:hAnsi="Times New Roman" w:cs="Arial"/>
          <w:b/>
          <w:i/>
          <w:sz w:val="28"/>
          <w:szCs w:val="28"/>
        </w:rPr>
        <w:t xml:space="preserve">Области интеграции централизованной и распределенной </w:t>
      </w:r>
    </w:p>
    <w:p w:rsidR="00423437" w:rsidRPr="00E41E57" w:rsidRDefault="00423437" w:rsidP="00556A39">
      <w:pPr>
        <w:spacing w:line="276" w:lineRule="auto"/>
        <w:jc w:val="center"/>
        <w:rPr>
          <w:rFonts w:ascii="Times New Roman" w:eastAsia="Times New Roman" w:hAnsi="Times New Roman" w:cs="Arial"/>
          <w:b/>
          <w:i/>
          <w:sz w:val="28"/>
          <w:szCs w:val="28"/>
        </w:rPr>
      </w:pPr>
      <w:r w:rsidRPr="00E41E57">
        <w:rPr>
          <w:rFonts w:ascii="Times New Roman" w:eastAsia="Times New Roman" w:hAnsi="Times New Roman" w:cs="Arial"/>
          <w:b/>
          <w:i/>
          <w:sz w:val="28"/>
          <w:szCs w:val="28"/>
        </w:rPr>
        <w:t>генерации энергии</w:t>
      </w:r>
    </w:p>
    <w:p w:rsidR="00423437" w:rsidRPr="00840775" w:rsidRDefault="00423437" w:rsidP="00423437">
      <w:pPr>
        <w:spacing w:line="276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423437" w:rsidRPr="00450F9A" w:rsidRDefault="00423437" w:rsidP="00423437">
      <w:pPr>
        <w:spacing w:line="276" w:lineRule="auto"/>
        <w:rPr>
          <w:rFonts w:ascii="Times New Roman" w:eastAsia="Times New Roman" w:hAnsi="Times New Roman" w:cs="Arial"/>
          <w:sz w:val="28"/>
          <w:szCs w:val="28"/>
        </w:rPr>
      </w:pPr>
      <w:r w:rsidRPr="00840775">
        <w:rPr>
          <w:rFonts w:ascii="Times New Roman" w:eastAsia="Times New Roman" w:hAnsi="Times New Roman" w:cs="Arial"/>
          <w:sz w:val="28"/>
          <w:szCs w:val="28"/>
        </w:rPr>
        <w:t xml:space="preserve">Возможность работы распределенных энергоисточников как на общую с централизованными источниками сеть, так и на индивидуальных потребителей (например, промышленные и агропромышленные предприятия) создает </w:t>
      </w:r>
      <w:r>
        <w:rPr>
          <w:rFonts w:ascii="Times New Roman" w:eastAsia="Times New Roman" w:hAnsi="Times New Roman" w:cs="Arial"/>
          <w:sz w:val="28"/>
          <w:szCs w:val="28"/>
        </w:rPr>
        <w:t xml:space="preserve">хорошие условия для интеграции 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секторов централизованного и </w:t>
      </w:r>
      <w:r w:rsidR="00E41E57">
        <w:rPr>
          <w:rFonts w:ascii="Times New Roman" w:eastAsia="Times New Roman" w:hAnsi="Times New Roman" w:cs="Arial"/>
          <w:sz w:val="28"/>
          <w:szCs w:val="28"/>
        </w:rPr>
        <w:t>изолированного</w:t>
      </w:r>
      <w:r>
        <w:rPr>
          <w:rFonts w:ascii="Times New Roman" w:eastAsia="Times New Roman" w:hAnsi="Times New Roman" w:cs="Arial"/>
          <w:sz w:val="28"/>
          <w:szCs w:val="28"/>
        </w:rPr>
        <w:t xml:space="preserve"> (децентрализованного)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 производства энергии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AC55E0">
        <w:rPr>
          <w:rFonts w:ascii="Times New Roman" w:eastAsia="Times New Roman" w:hAnsi="Times New Roman"/>
          <w:sz w:val="28"/>
          <w:szCs w:val="28"/>
        </w:rPr>
        <w:t>[9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556A39">
        <w:rPr>
          <w:rFonts w:ascii="Times New Roman" w:eastAsia="Times New Roman" w:hAnsi="Times New Roman"/>
          <w:sz w:val="28"/>
          <w:szCs w:val="28"/>
        </w:rPr>
        <w:t xml:space="preserve"> </w:t>
      </w:r>
      <w:r w:rsidR="00AC55E0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>]</w:t>
      </w:r>
      <w:r w:rsidRPr="00840775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Это достаточно наглядно представлено на рис. </w:t>
      </w:r>
      <w:r w:rsidR="00E41E57">
        <w:rPr>
          <w:rFonts w:ascii="Times New Roman" w:eastAsia="Times New Roman" w:hAnsi="Times New Roman" w:cs="Arial"/>
          <w:sz w:val="28"/>
          <w:szCs w:val="28"/>
        </w:rPr>
        <w:t>3</w:t>
      </w:r>
      <w:r>
        <w:rPr>
          <w:rFonts w:ascii="Times New Roman" w:eastAsia="Times New Roman" w:hAnsi="Times New Roman" w:cs="Arial"/>
          <w:sz w:val="28"/>
          <w:szCs w:val="28"/>
        </w:rPr>
        <w:t>. В зоне действия централизованного энергоснабжения РГЭ очень хорошо интегрируется с системами</w:t>
      </w:r>
      <w:r w:rsidRPr="009C580A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данного типа. В децентрализованном секторе преимущество имеет РГЭ, хотя и здесь могут образовываться свои локальные системы энергоснабжения, объединяющие несколько распределенных энергоисточников для совместной работы на единые сети.</w:t>
      </w:r>
    </w:p>
    <w:p w:rsidR="00423437" w:rsidRDefault="00423437" w:rsidP="00423437">
      <w:pPr>
        <w:spacing w:line="276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Область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 централизованного энергоснабжения, как показано на рис. </w:t>
      </w:r>
      <w:r w:rsidR="008E61B1">
        <w:rPr>
          <w:rFonts w:ascii="Times New Roman" w:eastAsia="Times New Roman" w:hAnsi="Times New Roman" w:cs="Arial"/>
          <w:sz w:val="28"/>
          <w:szCs w:val="28"/>
        </w:rPr>
        <w:t>3</w:t>
      </w:r>
      <w:r w:rsidRPr="00840775">
        <w:rPr>
          <w:rFonts w:ascii="Times New Roman" w:eastAsia="Times New Roman" w:hAnsi="Times New Roman" w:cs="Arial"/>
          <w:sz w:val="28"/>
          <w:szCs w:val="28"/>
        </w:rPr>
        <w:t>, разделяется на дв</w:t>
      </w:r>
      <w:r>
        <w:rPr>
          <w:rFonts w:ascii="Times New Roman" w:eastAsia="Times New Roman" w:hAnsi="Times New Roman" w:cs="Arial"/>
          <w:sz w:val="28"/>
          <w:szCs w:val="28"/>
        </w:rPr>
        <w:t>е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зоны</w:t>
      </w:r>
      <w:r w:rsidRPr="00840775">
        <w:rPr>
          <w:rFonts w:ascii="Times New Roman" w:eastAsia="Times New Roman" w:hAnsi="Times New Roman" w:cs="Arial"/>
          <w:sz w:val="28"/>
          <w:szCs w:val="28"/>
        </w:rPr>
        <w:t>. Перв</w:t>
      </w:r>
      <w:r>
        <w:rPr>
          <w:rFonts w:ascii="Times New Roman" w:eastAsia="Times New Roman" w:hAnsi="Times New Roman" w:cs="Arial"/>
          <w:sz w:val="28"/>
          <w:szCs w:val="28"/>
        </w:rPr>
        <w:t>ая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формируется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 крупными энергоисточниками </w:t>
      </w:r>
      <w:r w:rsidRPr="00840775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А1, работающими на магистральные сети, </w:t>
      </w:r>
      <w:r>
        <w:rPr>
          <w:rFonts w:ascii="Times New Roman" w:eastAsia="Times New Roman" w:hAnsi="Times New Roman" w:cs="Arial"/>
          <w:sz w:val="28"/>
          <w:szCs w:val="28"/>
        </w:rPr>
        <w:t xml:space="preserve">а вторая – 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 распределенными (по территории, но необязательно по мощности) источниками А2, работающими в распределительной сети и обслуживаемыми тем же оператором, что и энергоисточники А1. В зоне </w:t>
      </w:r>
      <w:r w:rsidR="00E41E57">
        <w:rPr>
          <w:rFonts w:ascii="Times New Roman" w:eastAsia="Times New Roman" w:hAnsi="Times New Roman" w:cs="Arial"/>
          <w:sz w:val="28"/>
          <w:szCs w:val="28"/>
        </w:rPr>
        <w:t>изолированных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 энергос</w:t>
      </w:r>
      <w:r w:rsidR="00E41E57">
        <w:rPr>
          <w:rFonts w:ascii="Times New Roman" w:eastAsia="Times New Roman" w:hAnsi="Times New Roman" w:cs="Arial"/>
          <w:sz w:val="28"/>
          <w:szCs w:val="28"/>
        </w:rPr>
        <w:t>истем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 работают источники отдельных потребителей А3, которые могут не отличаться по виду используемого топлива и технологии от источников А2, но будут отличаться по мощности, стоимости вырабатываемой энергии и графику ее потребления. Друг</w:t>
      </w:r>
      <w:r>
        <w:rPr>
          <w:rFonts w:ascii="Times New Roman" w:eastAsia="Times New Roman" w:hAnsi="Times New Roman" w:cs="Arial"/>
          <w:sz w:val="28"/>
          <w:szCs w:val="28"/>
        </w:rPr>
        <w:t>ая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группа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 А4 представляет собой источники для совместного и раздельного децентрализованного производства энергии в </w:t>
      </w:r>
      <w:r w:rsidR="007E1022">
        <w:rPr>
          <w:rFonts w:ascii="Times New Roman" w:eastAsia="Times New Roman" w:hAnsi="Times New Roman" w:cs="Arial"/>
          <w:sz w:val="28"/>
          <w:szCs w:val="28"/>
        </w:rPr>
        <w:t xml:space="preserve">изолированных </w:t>
      </w:r>
      <w:r w:rsidRPr="00840775">
        <w:rPr>
          <w:rFonts w:ascii="Times New Roman" w:eastAsia="Times New Roman" w:hAnsi="Times New Roman" w:cs="Arial"/>
          <w:sz w:val="28"/>
          <w:szCs w:val="28"/>
        </w:rPr>
        <w:t xml:space="preserve">энергосистемах, а А5 – автономное производство энергии. 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 w:cs="Arial"/>
          <w:sz w:val="28"/>
          <w:szCs w:val="28"/>
        </w:rPr>
      </w:pPr>
    </w:p>
    <w:p w:rsidR="00423437" w:rsidRDefault="007234BD" w:rsidP="00423437">
      <w:pPr>
        <w:spacing w:line="276" w:lineRule="auto"/>
        <w:ind w:firstLine="0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F424A6">
        <w:rPr>
          <w:noProof/>
        </w:rPr>
        <w:drawing>
          <wp:inline distT="0" distB="0" distL="0" distR="0" wp14:anchorId="45A8693C" wp14:editId="68DA0D31">
            <wp:extent cx="3743325" cy="3591490"/>
            <wp:effectExtent l="0" t="0" r="0" b="0"/>
            <wp:docPr id="10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71" cy="35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6A39" w:rsidRPr="007E1022" w:rsidRDefault="00423437" w:rsidP="00556A39">
      <w:pPr>
        <w:spacing w:line="276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E1022">
        <w:rPr>
          <w:rFonts w:ascii="Times New Roman" w:hAnsi="Times New Roman"/>
          <w:noProof/>
          <w:sz w:val="24"/>
          <w:szCs w:val="24"/>
        </w:rPr>
        <w:t xml:space="preserve">Рис. </w:t>
      </w:r>
      <w:r w:rsidR="008E61B1" w:rsidRPr="007E1022">
        <w:rPr>
          <w:rFonts w:ascii="Times New Roman" w:hAnsi="Times New Roman"/>
          <w:noProof/>
          <w:sz w:val="24"/>
          <w:szCs w:val="24"/>
        </w:rPr>
        <w:t>3</w:t>
      </w:r>
      <w:r w:rsidRPr="007E1022">
        <w:rPr>
          <w:rFonts w:ascii="Times New Roman" w:hAnsi="Times New Roman"/>
          <w:noProof/>
          <w:sz w:val="24"/>
          <w:szCs w:val="24"/>
        </w:rPr>
        <w:t>. Области интерграции распределенной генерации энергии</w:t>
      </w:r>
    </w:p>
    <w:p w:rsidR="00423437" w:rsidRPr="007E1022" w:rsidRDefault="00423437" w:rsidP="00556A39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1022">
        <w:rPr>
          <w:rFonts w:ascii="Times New Roman" w:hAnsi="Times New Roman"/>
          <w:noProof/>
          <w:sz w:val="24"/>
          <w:szCs w:val="24"/>
        </w:rPr>
        <w:t>с централизованными системами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вышеизложенным</w:t>
      </w:r>
      <w:r w:rsidR="00556A3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технологии распределенной генерации энергии применяются для энергоснабжения потребителей трех типов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включая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>1) автономное энергоснабжение, при котором малые энергоустановки РГЭ используются обособленно (А4, А5)</w:t>
      </w:r>
      <w:r w:rsidR="007E1022">
        <w:rPr>
          <w:rFonts w:ascii="Times New Roman" w:eastAsia="Times New Roman" w:hAnsi="Times New Roman"/>
          <w:color w:val="000000"/>
          <w:sz w:val="28"/>
          <w:szCs w:val="28"/>
        </w:rPr>
        <w:t xml:space="preserve"> в изолированных энергосистемах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>2) пиковое и резервное энергоснабжение на базе РГЭ (А2) в зоне действия централизованной системы;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 xml:space="preserve">децентрализованная генерация энергии в зоне действия централизованной системы, при которой РГЭ используются в качестве 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основного источника (А3), при этом его работа согласована с централизованной системой (рис. </w:t>
      </w:r>
      <w:r w:rsidR="008E61B1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двух 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>последн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 xml:space="preserve"> случа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ях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системы распределенной энергетики приобретают ряд привлекательных свойств, позволяющих рассматривать их как основу для новой парадигмы развития энергетики. В числе таких свойств называют: 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 xml:space="preserve">повышение энергетической независимости потребителей; 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 xml:space="preserve">сглаживание пиковых нагрузок; 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 xml:space="preserve">3) снижение уровня необходимого резервирования мощности; 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>минимизацию транспорта энергоносителей;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>5) сокращение потерь при транспорте вторичных энергоносителей;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40775">
        <w:rPr>
          <w:rFonts w:ascii="Times New Roman" w:eastAsia="Times New Roman" w:hAnsi="Times New Roman"/>
          <w:color w:val="000000"/>
          <w:sz w:val="28"/>
          <w:szCs w:val="28"/>
        </w:rPr>
        <w:t>6) возможность использования местных энергоресурсов.</w:t>
      </w:r>
    </w:p>
    <w:p w:rsidR="00423437" w:rsidRPr="00840775" w:rsidRDefault="00423437" w:rsidP="0042343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40775">
        <w:rPr>
          <w:sz w:val="28"/>
          <w:szCs w:val="28"/>
        </w:rPr>
        <w:t xml:space="preserve">К важнейшим условиям приоритетного развития распределенной генерации (в т.ч. на основе когенерационных технологий и использования ВИЭ) можно отнести: </w:t>
      </w:r>
    </w:p>
    <w:p w:rsidR="00423437" w:rsidRPr="00840775" w:rsidRDefault="00423437" w:rsidP="00423437">
      <w:pPr>
        <w:pStyle w:val="Default"/>
        <w:numPr>
          <w:ilvl w:val="0"/>
          <w:numId w:val="1"/>
        </w:numPr>
        <w:tabs>
          <w:tab w:val="left" w:pos="993"/>
        </w:tabs>
        <w:spacing w:after="38"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0775">
        <w:rPr>
          <w:sz w:val="28"/>
          <w:szCs w:val="28"/>
        </w:rPr>
        <w:t xml:space="preserve">прогресс в развитии тепловых генерирующих установок средней и малой </w:t>
      </w:r>
      <w:r w:rsidRPr="00840775">
        <w:rPr>
          <w:color w:val="auto"/>
          <w:sz w:val="28"/>
          <w:szCs w:val="28"/>
        </w:rPr>
        <w:t>мощности на базе ПТУ, ГТУ и</w:t>
      </w:r>
      <w:r w:rsidR="007E1022">
        <w:rPr>
          <w:color w:val="auto"/>
          <w:sz w:val="28"/>
          <w:szCs w:val="28"/>
        </w:rPr>
        <w:t xml:space="preserve"> </w:t>
      </w:r>
      <w:r w:rsidR="007E1022" w:rsidRPr="00840775">
        <w:rPr>
          <w:color w:val="auto"/>
          <w:sz w:val="28"/>
          <w:szCs w:val="28"/>
        </w:rPr>
        <w:t>ГПУ</w:t>
      </w:r>
      <w:r w:rsidR="007E1022">
        <w:rPr>
          <w:color w:val="auto"/>
          <w:sz w:val="28"/>
          <w:szCs w:val="28"/>
        </w:rPr>
        <w:t xml:space="preserve"> (газопоршневых установок)</w:t>
      </w:r>
      <w:r w:rsidRPr="00840775">
        <w:rPr>
          <w:color w:val="auto"/>
          <w:sz w:val="28"/>
          <w:szCs w:val="28"/>
        </w:rPr>
        <w:t xml:space="preserve"> и их высокая эффективность при совместном производстве электрической и тепловой энергии; </w:t>
      </w:r>
    </w:p>
    <w:p w:rsidR="00423437" w:rsidRPr="00840775" w:rsidRDefault="00423437" w:rsidP="00423437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840775">
        <w:rPr>
          <w:color w:val="auto"/>
          <w:sz w:val="28"/>
          <w:szCs w:val="28"/>
        </w:rPr>
        <w:t xml:space="preserve">появление современных высокоэффективных технологий использования в энергетике возобновляемых источников энергии, многие из которых по своей мощности относятся к распределенной генерации; </w:t>
      </w:r>
    </w:p>
    <w:p w:rsidR="00423437" w:rsidRPr="00840775" w:rsidRDefault="00423437" w:rsidP="00423437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840775">
        <w:rPr>
          <w:color w:val="auto"/>
          <w:sz w:val="28"/>
          <w:szCs w:val="28"/>
        </w:rPr>
        <w:t xml:space="preserve">активное развитие доступного рынка технологий и оборудования; </w:t>
      </w:r>
    </w:p>
    <w:p w:rsidR="00423437" w:rsidRPr="00840775" w:rsidRDefault="00423437" w:rsidP="00423437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840775">
        <w:rPr>
          <w:color w:val="auto"/>
          <w:sz w:val="28"/>
          <w:szCs w:val="28"/>
        </w:rPr>
        <w:t>значительный рост конкурентоспособности РГЭ относительно традиционной генерации энергии.</w:t>
      </w:r>
    </w:p>
    <w:p w:rsidR="00423437" w:rsidRPr="00840775" w:rsidRDefault="00423437" w:rsidP="0042343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40775">
        <w:rPr>
          <w:color w:val="auto"/>
          <w:sz w:val="28"/>
          <w:szCs w:val="28"/>
        </w:rPr>
        <w:t xml:space="preserve">Дополнительными факторами, способствующими развитию распределенной генерации, являются: </w:t>
      </w:r>
    </w:p>
    <w:p w:rsidR="00423437" w:rsidRPr="00840775" w:rsidRDefault="00423437" w:rsidP="00423437">
      <w:pPr>
        <w:pStyle w:val="Default"/>
        <w:numPr>
          <w:ilvl w:val="0"/>
          <w:numId w:val="1"/>
        </w:numPr>
        <w:tabs>
          <w:tab w:val="left" w:pos="993"/>
        </w:tabs>
        <w:spacing w:after="52"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840775">
        <w:rPr>
          <w:color w:val="auto"/>
          <w:sz w:val="28"/>
          <w:szCs w:val="28"/>
        </w:rPr>
        <w:t xml:space="preserve">стремление потребителей адаптироваться к рыночной неопределенности в развитии электроэнергетики и в ценах на электроэнергию, поскольку развитие распределенной генерации способствует снижению рисков дефицита мощности и повышению энергетической безопасности; </w:t>
      </w:r>
    </w:p>
    <w:p w:rsidR="00423437" w:rsidRPr="00840775" w:rsidRDefault="00423437" w:rsidP="00423437">
      <w:pPr>
        <w:pStyle w:val="Default"/>
        <w:numPr>
          <w:ilvl w:val="0"/>
          <w:numId w:val="1"/>
        </w:numPr>
        <w:tabs>
          <w:tab w:val="left" w:pos="993"/>
        </w:tabs>
        <w:spacing w:after="52"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840775">
        <w:rPr>
          <w:color w:val="auto"/>
          <w:sz w:val="28"/>
          <w:szCs w:val="28"/>
        </w:rPr>
        <w:t>ценовая привлекательность производимой энергии, повышение требований по качеству и надежности энергоснабжения;</w:t>
      </w:r>
    </w:p>
    <w:p w:rsidR="00423437" w:rsidRPr="00840775" w:rsidRDefault="00423437" w:rsidP="00423437">
      <w:pPr>
        <w:pStyle w:val="Default"/>
        <w:numPr>
          <w:ilvl w:val="0"/>
          <w:numId w:val="1"/>
        </w:numPr>
        <w:tabs>
          <w:tab w:val="left" w:pos="993"/>
        </w:tabs>
        <w:spacing w:after="52"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840775">
        <w:rPr>
          <w:color w:val="auto"/>
          <w:sz w:val="28"/>
          <w:szCs w:val="28"/>
        </w:rPr>
        <w:t xml:space="preserve">повышение адаптационных возможностей самих электроэнергетических систем к неопределенности рыночных условий развития экономики и снижение тем самым инвестиционных рисков; </w:t>
      </w:r>
    </w:p>
    <w:p w:rsidR="00423437" w:rsidRPr="00840775" w:rsidRDefault="00423437" w:rsidP="00423437">
      <w:pPr>
        <w:pStyle w:val="Default"/>
        <w:numPr>
          <w:ilvl w:val="0"/>
          <w:numId w:val="1"/>
        </w:numPr>
        <w:tabs>
          <w:tab w:val="left" w:pos="993"/>
        </w:tabs>
        <w:spacing w:after="52"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Pr="00840775">
        <w:rPr>
          <w:color w:val="auto"/>
          <w:sz w:val="28"/>
          <w:szCs w:val="28"/>
        </w:rPr>
        <w:t xml:space="preserve">повышение требований к эффективности использования газа в энергетике; </w:t>
      </w:r>
    </w:p>
    <w:p w:rsidR="00423437" w:rsidRPr="00840775" w:rsidRDefault="00423437" w:rsidP="00423437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840775">
        <w:rPr>
          <w:color w:val="auto"/>
          <w:sz w:val="28"/>
          <w:szCs w:val="28"/>
        </w:rPr>
        <w:t>ужесточение экологических требований к субъектам хозяйственной деятельности, загрязняющих окружающую среду,</w:t>
      </w:r>
      <w:r w:rsidR="007E1022">
        <w:rPr>
          <w:color w:val="auto"/>
          <w:sz w:val="28"/>
          <w:szCs w:val="28"/>
        </w:rPr>
        <w:t xml:space="preserve"> что</w:t>
      </w:r>
      <w:r w:rsidRPr="00840775">
        <w:rPr>
          <w:color w:val="auto"/>
          <w:sz w:val="28"/>
          <w:szCs w:val="28"/>
        </w:rPr>
        <w:t xml:space="preserve"> стимулиру</w:t>
      </w:r>
      <w:r w:rsidR="007E1022">
        <w:rPr>
          <w:color w:val="auto"/>
          <w:sz w:val="28"/>
          <w:szCs w:val="28"/>
        </w:rPr>
        <w:t>ет</w:t>
      </w:r>
      <w:r w:rsidRPr="00840775">
        <w:rPr>
          <w:color w:val="auto"/>
          <w:sz w:val="28"/>
          <w:szCs w:val="28"/>
        </w:rPr>
        <w:t xml:space="preserve"> использование возобновляемых источников энергии (гидроэнергии, энергии ветра, биомассы и пр.). 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23437" w:rsidRPr="007E1022" w:rsidRDefault="008E61B1" w:rsidP="00423437">
      <w:pPr>
        <w:spacing w:line="276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7E102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4.2.8. </w:t>
      </w:r>
      <w:r w:rsidR="00423437" w:rsidRPr="007E102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Виртуальные электростанции на базе РГЭ</w:t>
      </w:r>
    </w:p>
    <w:p w:rsidR="00423437" w:rsidRDefault="00423437" w:rsidP="0042343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3437" w:rsidRPr="00840775" w:rsidRDefault="00423437" w:rsidP="00423437">
      <w:pPr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840775">
        <w:rPr>
          <w:rFonts w:ascii="Times New Roman" w:hAnsi="Times New Roman"/>
          <w:sz w:val="28"/>
          <w:szCs w:val="28"/>
          <w:lang w:eastAsia="en-US"/>
        </w:rPr>
        <w:t>В связи с широким распространением источников распределенной генерации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и их интеграцией в централизованную систему электроснабжения</w:t>
      </w:r>
      <w:r w:rsidRPr="00840775">
        <w:rPr>
          <w:rFonts w:ascii="Times New Roman" w:hAnsi="Times New Roman"/>
          <w:sz w:val="28"/>
          <w:szCs w:val="28"/>
          <w:lang w:eastAsia="en-US"/>
        </w:rPr>
        <w:t xml:space="preserve"> возникло понятие виртуальной электростанции (</w:t>
      </w:r>
      <w:r w:rsidRPr="00840775">
        <w:rPr>
          <w:rFonts w:ascii="Times New Roman" w:hAnsi="Times New Roman"/>
          <w:sz w:val="28"/>
          <w:szCs w:val="28"/>
          <w:lang w:val="en-US" w:eastAsia="en-US"/>
        </w:rPr>
        <w:t>Virtual</w:t>
      </w:r>
      <w:r w:rsidRPr="0084077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0775">
        <w:rPr>
          <w:rFonts w:ascii="Times New Roman" w:hAnsi="Times New Roman"/>
          <w:sz w:val="28"/>
          <w:szCs w:val="28"/>
          <w:lang w:val="en-US" w:eastAsia="en-US"/>
        </w:rPr>
        <w:t>Power</w:t>
      </w:r>
      <w:r w:rsidRPr="0084077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0775">
        <w:rPr>
          <w:rFonts w:ascii="Times New Roman" w:hAnsi="Times New Roman"/>
          <w:sz w:val="28"/>
          <w:szCs w:val="28"/>
          <w:lang w:val="en-US" w:eastAsia="en-US"/>
        </w:rPr>
        <w:t>Plant</w:t>
      </w:r>
      <w:r w:rsidRPr="00840775">
        <w:rPr>
          <w:rFonts w:ascii="Times New Roman" w:hAnsi="Times New Roman"/>
          <w:sz w:val="28"/>
          <w:szCs w:val="28"/>
          <w:lang w:eastAsia="en-US"/>
        </w:rPr>
        <w:t xml:space="preserve">). Концепция виртуальной электростанции предполагает объединение группы установок распределенной генерации энергии посредством общей системы управления их режимами. Необходимость в таком объединении возникает в связи с проблемами диспетчерского управления из-за «невидимости» для диспетчера установок РГЭ, необходимостью повышения эффективности энергоснабжения, учета накопителей энергии для компенсации неравномерности режимов работы распределенных возобновляемых источников энергии, а также активных потребителей, имеющих возможности управления собственным </w:t>
      </w:r>
      <w:r>
        <w:rPr>
          <w:rFonts w:ascii="Times New Roman" w:hAnsi="Times New Roman"/>
          <w:sz w:val="28"/>
          <w:szCs w:val="28"/>
          <w:lang w:eastAsia="en-US"/>
        </w:rPr>
        <w:t>энерго</w:t>
      </w:r>
      <w:r w:rsidRPr="00840775">
        <w:rPr>
          <w:rFonts w:ascii="Times New Roman" w:hAnsi="Times New Roman"/>
          <w:sz w:val="28"/>
          <w:szCs w:val="28"/>
          <w:lang w:eastAsia="en-US"/>
        </w:rPr>
        <w:t>потреблением</w:t>
      </w:r>
      <w:r w:rsidR="007E10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E1022" w:rsidRPr="007E1022">
        <w:rPr>
          <w:rFonts w:ascii="Times New Roman" w:hAnsi="Times New Roman"/>
          <w:sz w:val="28"/>
          <w:szCs w:val="28"/>
          <w:lang w:eastAsia="en-US"/>
        </w:rPr>
        <w:t>[11</w:t>
      </w:r>
      <w:r w:rsidR="007E1022">
        <w:rPr>
          <w:rFonts w:ascii="Times New Roman" w:hAnsi="Times New Roman"/>
          <w:sz w:val="28"/>
          <w:szCs w:val="28"/>
          <w:lang w:eastAsia="en-US"/>
        </w:rPr>
        <w:t xml:space="preserve"> и др.</w:t>
      </w:r>
      <w:r w:rsidR="007E1022" w:rsidRPr="007E1022">
        <w:rPr>
          <w:rFonts w:ascii="Times New Roman" w:hAnsi="Times New Roman"/>
          <w:sz w:val="28"/>
          <w:szCs w:val="28"/>
          <w:lang w:eastAsia="en-US"/>
        </w:rPr>
        <w:t>]</w:t>
      </w:r>
      <w:r w:rsidRPr="00840775">
        <w:rPr>
          <w:rFonts w:ascii="Times New Roman" w:hAnsi="Times New Roman"/>
          <w:sz w:val="28"/>
          <w:szCs w:val="28"/>
          <w:lang w:eastAsia="en-US"/>
        </w:rPr>
        <w:t>.</w:t>
      </w:r>
    </w:p>
    <w:p w:rsidR="00423437" w:rsidRDefault="00423437" w:rsidP="0042343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sz w:val="28"/>
          <w:szCs w:val="28"/>
          <w:shd w:val="clear" w:color="auto" w:fill="FFFFFF"/>
        </w:rPr>
        <w:t>Виртуальная электростанция – это структура, объединяющая в себе р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аспределенные генераторы (ветроустановки, фотоэлектрические станции, мини- и микроТЭЦ и др.), активных потребителей (бытовых, промышленных) и системы аккумулирования энергии (тепловые, электрические, механические и химические). Обычно виртуальные электростанции присоединяются к сети среднего или низкого напряжения. Элементы виртуальной электростанции могут располагаться на значительных расстояниях друг от друга. Связывающие их сети (электрическую и коммуникационную) объединяют под термином </w:t>
      </w:r>
      <w:r>
        <w:rPr>
          <w:rFonts w:ascii="Times New Roman" w:eastAsia="Times New Roman" w:hAnsi="Times New Roman"/>
          <w:sz w:val="28"/>
          <w:szCs w:val="28"/>
        </w:rPr>
        <w:t xml:space="preserve">интеллектуальная </w:t>
      </w:r>
      <w:r w:rsidRPr="00840775">
        <w:rPr>
          <w:rFonts w:ascii="Times New Roman" w:eastAsia="Times New Roman" w:hAnsi="Times New Roman"/>
          <w:sz w:val="28"/>
          <w:szCs w:val="28"/>
        </w:rPr>
        <w:t>«микросеть» (Microgrid). Характерной особенностью микросетей является возможность их работы в автономном режиме. Управление виртуальными электростанциями осуществляется дистанционно через управляющую систему, которая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принимает информацию о текущем состоянии каждой энергоустановки и передает на них управляющие сигналы. </w:t>
      </w:r>
    </w:p>
    <w:p w:rsidR="00423437" w:rsidRDefault="00423437" w:rsidP="0042343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Виртуальная электростанция фактически интегрирует в себе технические и технологические решения по управлению спросом и предложением распределённой генерацией энергии с помощью программно-</w:t>
      </w:r>
      <w:r>
        <w:rPr>
          <w:rFonts w:ascii="Times New Roman" w:eastAsia="Times New Roman" w:hAnsi="Times New Roman"/>
          <w:sz w:val="28"/>
          <w:szCs w:val="28"/>
        </w:rPr>
        <w:lastRenderedPageBreak/>
        <w:t>аппаратного комплекса, который функционально также включает управление интеллектуальной сетью, средствами релейной защиты и автоматики,  потокораспределением в сети, качеством электроэнергии, гибким ценообразованием и т.п. Она обеспечивает эффективное управление спросом на электроэнергию и позволяет адекватно совмещать и оптимизировать графики нагрузок потребителей. Такое объединение генерирующих мощностей и потребителей способствует сглаживанию пиковых нагрузок и снижению цены на электроэнергию.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sz w:val="28"/>
          <w:szCs w:val="28"/>
        </w:rPr>
        <w:t>Виртуальная электростанция может иметь коммерческое назначение (продажа электроэнергии на оптовый рынок), техническое назначение (системные услуги – такие как регулирование частоты и активной мощности, поддержание качества электроэнергии и т.п.) или же объединять обе эти функции</w:t>
      </w:r>
      <w:r w:rsidR="007E1022">
        <w:rPr>
          <w:rFonts w:ascii="Times New Roman" w:eastAsia="Times New Roman" w:hAnsi="Times New Roman"/>
          <w:sz w:val="28"/>
          <w:szCs w:val="28"/>
        </w:rPr>
        <w:t xml:space="preserve"> </w:t>
      </w:r>
      <w:r w:rsidR="007E1022" w:rsidRPr="007E1022">
        <w:rPr>
          <w:rFonts w:ascii="Times New Roman" w:hAnsi="Times New Roman"/>
          <w:sz w:val="28"/>
          <w:szCs w:val="28"/>
          <w:lang w:eastAsia="en-US"/>
        </w:rPr>
        <w:t>[11]</w:t>
      </w:r>
      <w:r w:rsidRPr="00840775">
        <w:rPr>
          <w:rFonts w:ascii="Times New Roman" w:eastAsia="Times New Roman" w:hAnsi="Times New Roman"/>
          <w:sz w:val="28"/>
          <w:szCs w:val="28"/>
        </w:rPr>
        <w:t>.</w:t>
      </w:r>
      <w:r w:rsidRPr="00840775">
        <w:rPr>
          <w:sz w:val="28"/>
          <w:szCs w:val="28"/>
        </w:rPr>
        <w:t xml:space="preserve"> </w:t>
      </w:r>
      <w:r w:rsidRPr="00840775">
        <w:rPr>
          <w:rFonts w:ascii="Times New Roman" w:hAnsi="Times New Roman"/>
          <w:sz w:val="28"/>
          <w:szCs w:val="28"/>
        </w:rPr>
        <w:t xml:space="preserve">Она может решать сразу несколько задач в энергетике, среди них такие, как оптимизация нормальных и аварийных режимов, стабилизация работы энергосистемы с детерминированными и стохастическими генераторами, гибкость в управлении производством энергии и способность согласования его с текущим уровнем потребления, интеграция различных типов генерирующих энергоисточников. Принципиальная схема включения активного потребителя и виртуальной электростанции в электроэнергетическую систему страны приведена на рис. </w:t>
      </w:r>
      <w:r w:rsidR="00283672">
        <w:rPr>
          <w:rFonts w:ascii="Times New Roman" w:hAnsi="Times New Roman"/>
          <w:sz w:val="28"/>
          <w:szCs w:val="28"/>
        </w:rPr>
        <w:t>4</w:t>
      </w:r>
      <w:r w:rsidR="00556A39">
        <w:rPr>
          <w:rFonts w:ascii="Times New Roman" w:hAnsi="Times New Roman"/>
          <w:sz w:val="28"/>
          <w:szCs w:val="28"/>
        </w:rPr>
        <w:t xml:space="preserve"> </w:t>
      </w:r>
      <w:r w:rsidRPr="00840775">
        <w:rPr>
          <w:rFonts w:ascii="Times New Roman" w:hAnsi="Times New Roman"/>
          <w:sz w:val="28"/>
          <w:szCs w:val="28"/>
        </w:rPr>
        <w:t xml:space="preserve">а). Иерархическая структура формирования </w:t>
      </w:r>
      <w:r w:rsidR="0042505F">
        <w:rPr>
          <w:rFonts w:ascii="Times New Roman" w:hAnsi="Times New Roman"/>
          <w:sz w:val="28"/>
          <w:szCs w:val="28"/>
        </w:rPr>
        <w:t>Е</w:t>
      </w:r>
      <w:r w:rsidRPr="00840775">
        <w:rPr>
          <w:rFonts w:ascii="Times New Roman" w:hAnsi="Times New Roman"/>
          <w:sz w:val="28"/>
          <w:szCs w:val="28"/>
        </w:rPr>
        <w:t xml:space="preserve">диной энергосистемы России на базе </w:t>
      </w:r>
      <w:r w:rsidR="0042505F">
        <w:rPr>
          <w:rFonts w:ascii="Times New Roman" w:hAnsi="Times New Roman"/>
          <w:sz w:val="28"/>
          <w:szCs w:val="28"/>
        </w:rPr>
        <w:t>Е</w:t>
      </w:r>
      <w:r w:rsidRPr="00840775">
        <w:rPr>
          <w:rFonts w:ascii="Times New Roman" w:hAnsi="Times New Roman"/>
          <w:sz w:val="28"/>
          <w:szCs w:val="28"/>
        </w:rPr>
        <w:t>диной национальной эклектической сети (ЕНЭС) приведена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775">
        <w:rPr>
          <w:rFonts w:ascii="Times New Roman" w:hAnsi="Times New Roman"/>
          <w:sz w:val="28"/>
          <w:szCs w:val="28"/>
        </w:rPr>
        <w:t>рис.</w:t>
      </w:r>
      <w:r w:rsidRPr="00436191">
        <w:rPr>
          <w:rFonts w:ascii="Times New Roman" w:hAnsi="Times New Roman"/>
          <w:sz w:val="28"/>
          <w:szCs w:val="28"/>
        </w:rPr>
        <w:t xml:space="preserve"> </w:t>
      </w:r>
      <w:r w:rsidR="00283672">
        <w:rPr>
          <w:rFonts w:ascii="Times New Roman" w:hAnsi="Times New Roman"/>
          <w:sz w:val="28"/>
          <w:szCs w:val="28"/>
        </w:rPr>
        <w:t>4</w:t>
      </w:r>
      <w:r w:rsidR="00556A39">
        <w:rPr>
          <w:rFonts w:ascii="Times New Roman" w:hAnsi="Times New Roman"/>
          <w:sz w:val="28"/>
          <w:szCs w:val="28"/>
        </w:rPr>
        <w:t xml:space="preserve"> </w:t>
      </w:r>
      <w:r w:rsidRPr="0084077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.</w:t>
      </w:r>
    </w:p>
    <w:p w:rsidR="00423437" w:rsidRPr="00840775" w:rsidRDefault="00EC5C05" w:rsidP="00423437">
      <w:pPr>
        <w:spacing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F79B2">
        <w:rPr>
          <w:noProof/>
        </w:rPr>
        <w:drawing>
          <wp:inline distT="0" distB="0" distL="0" distR="0">
            <wp:extent cx="5844540" cy="2827020"/>
            <wp:effectExtent l="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37" w:rsidRPr="00840775" w:rsidRDefault="00423437" w:rsidP="00423437">
      <w:pPr>
        <w:spacing w:after="200" w:line="276" w:lineRule="auto"/>
        <w:ind w:firstLine="0"/>
        <w:rPr>
          <w:rFonts w:ascii="Times New Roman" w:hAnsi="Times New Roman"/>
          <w:sz w:val="28"/>
          <w:lang w:eastAsia="en-US"/>
        </w:rPr>
      </w:pPr>
      <w:r w:rsidRPr="00840775">
        <w:rPr>
          <w:rFonts w:ascii="Times New Roman" w:hAnsi="Times New Roman"/>
          <w:sz w:val="28"/>
          <w:lang w:eastAsia="en-US"/>
        </w:rPr>
        <w:t xml:space="preserve">                             а)                                                                б)</w:t>
      </w:r>
    </w:p>
    <w:p w:rsidR="00423437" w:rsidRPr="0042505F" w:rsidRDefault="00423437" w:rsidP="00423437">
      <w:pPr>
        <w:spacing w:line="276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2505F">
        <w:rPr>
          <w:rFonts w:ascii="Times New Roman" w:hAnsi="Times New Roman"/>
          <w:noProof/>
          <w:sz w:val="24"/>
          <w:szCs w:val="24"/>
        </w:rPr>
        <w:t xml:space="preserve">Рис. </w:t>
      </w:r>
      <w:r w:rsidR="00283672" w:rsidRPr="0042505F">
        <w:rPr>
          <w:rFonts w:ascii="Times New Roman" w:hAnsi="Times New Roman"/>
          <w:noProof/>
          <w:sz w:val="24"/>
          <w:szCs w:val="24"/>
        </w:rPr>
        <w:t>4</w:t>
      </w:r>
      <w:r w:rsidRPr="0042505F">
        <w:rPr>
          <w:rFonts w:ascii="Times New Roman" w:hAnsi="Times New Roman"/>
          <w:noProof/>
          <w:sz w:val="24"/>
          <w:szCs w:val="24"/>
        </w:rPr>
        <w:t xml:space="preserve">. Принципиальная схема формирования </w:t>
      </w:r>
      <w:r w:rsidR="0042505F">
        <w:rPr>
          <w:rFonts w:ascii="Times New Roman" w:hAnsi="Times New Roman"/>
          <w:noProof/>
          <w:sz w:val="24"/>
          <w:szCs w:val="24"/>
        </w:rPr>
        <w:t>Е</w:t>
      </w:r>
      <w:r w:rsidRPr="0042505F">
        <w:rPr>
          <w:rFonts w:ascii="Times New Roman" w:hAnsi="Times New Roman"/>
          <w:noProof/>
          <w:sz w:val="24"/>
          <w:szCs w:val="24"/>
        </w:rPr>
        <w:t>диной энергетической  системы России с включением виртуальной электростанции</w:t>
      </w:r>
    </w:p>
    <w:p w:rsidR="00423437" w:rsidRPr="00840775" w:rsidRDefault="00423437" w:rsidP="00423437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23437" w:rsidRPr="00851DA3" w:rsidRDefault="00423437" w:rsidP="00423437">
      <w:pPr>
        <w:spacing w:line="276" w:lineRule="auto"/>
        <w:rPr>
          <w:rFonts w:ascii="Times New Roman" w:eastAsia="Times New Roman" w:hAnsi="Times New Roman" w:cs="Arial"/>
          <w:sz w:val="28"/>
          <w:szCs w:val="28"/>
        </w:rPr>
      </w:pPr>
      <w:r w:rsidRPr="00851DA3">
        <w:rPr>
          <w:rFonts w:ascii="Times New Roman" w:eastAsia="Times New Roman" w:hAnsi="Times New Roman" w:cs="Arial"/>
          <w:sz w:val="28"/>
          <w:szCs w:val="28"/>
        </w:rPr>
        <w:t>Интеграция модели виртуальной электростанции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851DA3">
        <w:rPr>
          <w:rFonts w:ascii="Times New Roman" w:eastAsia="Times New Roman" w:hAnsi="Times New Roman" w:cs="Arial"/>
          <w:sz w:val="28"/>
          <w:szCs w:val="28"/>
        </w:rPr>
        <w:t xml:space="preserve">в централизованную </w:t>
      </w:r>
      <w:r>
        <w:rPr>
          <w:rFonts w:ascii="Times New Roman" w:eastAsia="Times New Roman" w:hAnsi="Times New Roman" w:cs="Arial"/>
          <w:sz w:val="28"/>
          <w:szCs w:val="28"/>
        </w:rPr>
        <w:t>систему обеспечивает сетевым компаниям возможность подключения новых потребителей, а системный оператор получает дополнительные маневренные электрические мощности</w:t>
      </w:r>
      <w:r w:rsidR="0042505F">
        <w:rPr>
          <w:rFonts w:ascii="Times New Roman" w:eastAsia="Times New Roman" w:hAnsi="Times New Roman" w:cs="Arial"/>
          <w:sz w:val="28"/>
          <w:szCs w:val="28"/>
        </w:rPr>
        <w:t>.</w:t>
      </w:r>
    </w:p>
    <w:p w:rsidR="00B87BD0" w:rsidRPr="00840775" w:rsidRDefault="00B87BD0" w:rsidP="0051034B">
      <w:pPr>
        <w:tabs>
          <w:tab w:val="left" w:pos="2292"/>
        </w:tabs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2B3B21" w:rsidRPr="0042505F" w:rsidRDefault="00283672" w:rsidP="0051034B">
      <w:pPr>
        <w:spacing w:line="276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2505F">
        <w:rPr>
          <w:rFonts w:ascii="Times New Roman" w:hAnsi="Times New Roman"/>
          <w:b/>
          <w:i/>
          <w:sz w:val="28"/>
          <w:szCs w:val="28"/>
        </w:rPr>
        <w:t xml:space="preserve">4.2.9. </w:t>
      </w:r>
      <w:r w:rsidR="002B3B21" w:rsidRPr="0042505F">
        <w:rPr>
          <w:rFonts w:ascii="Times New Roman" w:hAnsi="Times New Roman"/>
          <w:b/>
          <w:i/>
          <w:sz w:val="28"/>
          <w:szCs w:val="28"/>
        </w:rPr>
        <w:t>Конкурентоспособность РГЭ</w:t>
      </w:r>
      <w:r w:rsidR="001C09FC" w:rsidRPr="0042505F">
        <w:rPr>
          <w:rFonts w:ascii="Times New Roman" w:hAnsi="Times New Roman"/>
          <w:b/>
          <w:i/>
          <w:sz w:val="28"/>
          <w:szCs w:val="28"/>
        </w:rPr>
        <w:t xml:space="preserve"> по их интеграции с централизованными системами</w:t>
      </w:r>
    </w:p>
    <w:p w:rsidR="004E53F7" w:rsidRDefault="004E53F7" w:rsidP="0051034B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E53F7" w:rsidRPr="00840775" w:rsidRDefault="004E53F7" w:rsidP="004E53F7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 xml:space="preserve">Наиболее существенными условиями для конкуренции технологий РГЭ </w:t>
      </w:r>
      <w:r>
        <w:rPr>
          <w:rFonts w:ascii="Times New Roman" w:hAnsi="Times New Roman"/>
          <w:sz w:val="28"/>
          <w:szCs w:val="28"/>
        </w:rPr>
        <w:t xml:space="preserve">и их интеграция с энергосистемами </w:t>
      </w:r>
      <w:r w:rsidRPr="00840775">
        <w:rPr>
          <w:rFonts w:ascii="Times New Roman" w:hAnsi="Times New Roman"/>
          <w:sz w:val="28"/>
          <w:szCs w:val="28"/>
        </w:rPr>
        <w:t>на конкретной территории и в конкретном месте является наличие централизованных систем газо- и электроснабжения</w:t>
      </w:r>
      <w:r>
        <w:rPr>
          <w:rFonts w:ascii="Times New Roman" w:hAnsi="Times New Roman"/>
          <w:sz w:val="28"/>
          <w:szCs w:val="28"/>
        </w:rPr>
        <w:t xml:space="preserve"> (рис</w:t>
      </w:r>
      <w:r w:rsidR="00556A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5)</w:t>
      </w:r>
      <w:r w:rsidRPr="00840775">
        <w:rPr>
          <w:rFonts w:ascii="Times New Roman" w:hAnsi="Times New Roman"/>
          <w:sz w:val="28"/>
          <w:szCs w:val="28"/>
        </w:rPr>
        <w:t xml:space="preserve">. </w:t>
      </w:r>
    </w:p>
    <w:p w:rsidR="00E6245A" w:rsidRDefault="00E6245A" w:rsidP="0051034B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6245A" w:rsidRDefault="00E6245A" w:rsidP="0051034B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770C1" w:rsidRDefault="00EC5C05" w:rsidP="0051034B">
      <w:pPr>
        <w:spacing w:line="276" w:lineRule="auto"/>
        <w:ind w:firstLine="708"/>
        <w:jc w:val="center"/>
        <w:rPr>
          <w:noProof/>
        </w:rPr>
      </w:pPr>
      <w:r w:rsidRPr="00BF30FC">
        <w:rPr>
          <w:noProof/>
        </w:rPr>
        <w:drawing>
          <wp:inline distT="0" distB="0" distL="0" distR="0">
            <wp:extent cx="3482340" cy="2606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32E28" w:rsidRPr="0042505F" w:rsidRDefault="00E6245A" w:rsidP="008F1160">
      <w:pPr>
        <w:spacing w:line="276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  <w:r w:rsidRPr="0042505F">
        <w:rPr>
          <w:rFonts w:ascii="Times New Roman" w:hAnsi="Times New Roman"/>
          <w:noProof/>
          <w:sz w:val="24"/>
          <w:szCs w:val="24"/>
        </w:rPr>
        <w:t>Рис</w:t>
      </w:r>
      <w:r w:rsidR="00556A39" w:rsidRPr="0042505F">
        <w:rPr>
          <w:rFonts w:ascii="Times New Roman" w:hAnsi="Times New Roman"/>
          <w:noProof/>
          <w:sz w:val="24"/>
          <w:szCs w:val="24"/>
        </w:rPr>
        <w:t>.</w:t>
      </w:r>
      <w:r w:rsidRPr="0042505F">
        <w:rPr>
          <w:rFonts w:ascii="Times New Roman" w:hAnsi="Times New Roman"/>
          <w:noProof/>
          <w:sz w:val="24"/>
          <w:szCs w:val="24"/>
        </w:rPr>
        <w:t xml:space="preserve"> 5. Условия конкуренции технологий РГЭ</w:t>
      </w:r>
      <w:r w:rsidR="008F1160" w:rsidRPr="0042505F">
        <w:rPr>
          <w:rFonts w:ascii="Times New Roman" w:hAnsi="Times New Roman"/>
          <w:noProof/>
          <w:sz w:val="24"/>
          <w:szCs w:val="24"/>
        </w:rPr>
        <w:t xml:space="preserve"> </w:t>
      </w:r>
      <w:r w:rsidR="008F1160" w:rsidRPr="0042505F">
        <w:rPr>
          <w:rFonts w:ascii="Times New Roman" w:hAnsi="Times New Roman"/>
          <w:sz w:val="24"/>
          <w:szCs w:val="24"/>
        </w:rPr>
        <w:t>[</w:t>
      </w:r>
      <w:r w:rsidR="00AC55E0" w:rsidRPr="0042505F">
        <w:rPr>
          <w:rFonts w:ascii="Times New Roman" w:hAnsi="Times New Roman"/>
          <w:sz w:val="24"/>
          <w:szCs w:val="24"/>
        </w:rPr>
        <w:t>8</w:t>
      </w:r>
      <w:r w:rsidR="008F1160" w:rsidRPr="0042505F">
        <w:rPr>
          <w:rFonts w:ascii="Times New Roman" w:hAnsi="Times New Roman"/>
          <w:sz w:val="24"/>
          <w:szCs w:val="24"/>
        </w:rPr>
        <w:t>]</w:t>
      </w:r>
    </w:p>
    <w:p w:rsidR="00B32E28" w:rsidRDefault="00B32E28" w:rsidP="0051034B">
      <w:pPr>
        <w:spacing w:line="276" w:lineRule="auto"/>
        <w:ind w:firstLine="708"/>
        <w:jc w:val="center"/>
        <w:rPr>
          <w:noProof/>
        </w:rPr>
      </w:pPr>
    </w:p>
    <w:p w:rsidR="000A1CE0" w:rsidRDefault="004E53F7" w:rsidP="00D7760A">
      <w:pPr>
        <w:tabs>
          <w:tab w:val="left" w:pos="993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тех территориях, где </w:t>
      </w:r>
      <w:r w:rsidR="006A7C31" w:rsidRPr="00840775">
        <w:rPr>
          <w:rFonts w:ascii="Times New Roman" w:hAnsi="Times New Roman"/>
          <w:sz w:val="28"/>
          <w:szCs w:val="28"/>
        </w:rPr>
        <w:t xml:space="preserve">доступны </w:t>
      </w:r>
      <w:r w:rsidR="00D60108" w:rsidRPr="00840775">
        <w:rPr>
          <w:rFonts w:ascii="Times New Roman" w:hAnsi="Times New Roman"/>
          <w:sz w:val="28"/>
          <w:szCs w:val="28"/>
        </w:rPr>
        <w:t xml:space="preserve">обе </w:t>
      </w:r>
      <w:r w:rsidR="000A1CE0">
        <w:rPr>
          <w:rFonts w:ascii="Times New Roman" w:hAnsi="Times New Roman"/>
          <w:sz w:val="28"/>
          <w:szCs w:val="28"/>
        </w:rPr>
        <w:t>централизованные системы (область 1 на рис. 5)</w:t>
      </w:r>
      <w:r w:rsidR="00D60108" w:rsidRPr="00840775">
        <w:rPr>
          <w:rFonts w:ascii="Times New Roman" w:hAnsi="Times New Roman"/>
          <w:sz w:val="28"/>
          <w:szCs w:val="28"/>
        </w:rPr>
        <w:t>,</w:t>
      </w:r>
      <w:r w:rsidR="000A1CE0">
        <w:rPr>
          <w:rFonts w:ascii="Times New Roman" w:hAnsi="Times New Roman"/>
          <w:sz w:val="28"/>
          <w:szCs w:val="28"/>
        </w:rPr>
        <w:t xml:space="preserve"> малая распределённая генерация энергии может </w:t>
      </w:r>
      <w:r w:rsidR="00D60108" w:rsidRPr="00840775">
        <w:rPr>
          <w:rFonts w:ascii="Times New Roman" w:hAnsi="Times New Roman"/>
          <w:sz w:val="28"/>
          <w:szCs w:val="28"/>
        </w:rPr>
        <w:t xml:space="preserve"> </w:t>
      </w:r>
      <w:r w:rsidR="000A1CE0">
        <w:rPr>
          <w:rFonts w:ascii="Times New Roman" w:hAnsi="Times New Roman"/>
          <w:sz w:val="28"/>
          <w:szCs w:val="28"/>
        </w:rPr>
        <w:t>применяться</w:t>
      </w:r>
      <w:r w:rsidR="000A1CE0" w:rsidRPr="000A1CE0">
        <w:rPr>
          <w:rFonts w:ascii="Times New Roman" w:hAnsi="Times New Roman"/>
          <w:sz w:val="28"/>
          <w:szCs w:val="28"/>
        </w:rPr>
        <w:t xml:space="preserve"> </w:t>
      </w:r>
      <w:r w:rsidR="000A1CE0" w:rsidRPr="00840775">
        <w:rPr>
          <w:rFonts w:ascii="Times New Roman" w:hAnsi="Times New Roman"/>
          <w:sz w:val="28"/>
          <w:szCs w:val="28"/>
        </w:rPr>
        <w:t xml:space="preserve">в качестве резервных и пиковых источников, либо базовых при наличии инфраструктурных </w:t>
      </w:r>
      <w:r w:rsidR="000A1CE0">
        <w:rPr>
          <w:rFonts w:ascii="Times New Roman" w:hAnsi="Times New Roman"/>
          <w:sz w:val="28"/>
          <w:szCs w:val="28"/>
        </w:rPr>
        <w:t xml:space="preserve">сетевых </w:t>
      </w:r>
      <w:r w:rsidR="000A1CE0" w:rsidRPr="00840775">
        <w:rPr>
          <w:rFonts w:ascii="Times New Roman" w:hAnsi="Times New Roman"/>
          <w:sz w:val="28"/>
          <w:szCs w:val="28"/>
        </w:rPr>
        <w:t>ограничений.</w:t>
      </w:r>
      <w:r w:rsidR="000A1CE0">
        <w:rPr>
          <w:rFonts w:ascii="Times New Roman" w:hAnsi="Times New Roman"/>
          <w:sz w:val="28"/>
          <w:szCs w:val="28"/>
        </w:rPr>
        <w:t xml:space="preserve"> И</w:t>
      </w:r>
      <w:r w:rsidR="002050B8" w:rsidRPr="00840775">
        <w:rPr>
          <w:rFonts w:ascii="Times New Roman" w:hAnsi="Times New Roman"/>
          <w:sz w:val="28"/>
          <w:szCs w:val="28"/>
        </w:rPr>
        <w:t>з всех технологий Р</w:t>
      </w:r>
      <w:r w:rsidR="006E7131" w:rsidRPr="00840775">
        <w:rPr>
          <w:rFonts w:ascii="Times New Roman" w:hAnsi="Times New Roman"/>
          <w:sz w:val="28"/>
          <w:szCs w:val="28"/>
        </w:rPr>
        <w:t>Г</w:t>
      </w:r>
      <w:r w:rsidR="002050B8" w:rsidRPr="00840775">
        <w:rPr>
          <w:rFonts w:ascii="Times New Roman" w:hAnsi="Times New Roman"/>
          <w:sz w:val="28"/>
          <w:szCs w:val="28"/>
        </w:rPr>
        <w:t>Э экономически оправдан</w:t>
      </w:r>
      <w:r w:rsidR="000A1CE0">
        <w:rPr>
          <w:rFonts w:ascii="Times New Roman" w:hAnsi="Times New Roman"/>
          <w:sz w:val="28"/>
          <w:szCs w:val="28"/>
        </w:rPr>
        <w:t>ным в этом случае является</w:t>
      </w:r>
      <w:r w:rsidR="002050B8" w:rsidRPr="00840775">
        <w:rPr>
          <w:rFonts w:ascii="Times New Roman" w:hAnsi="Times New Roman"/>
          <w:sz w:val="28"/>
          <w:szCs w:val="28"/>
        </w:rPr>
        <w:t xml:space="preserve"> только внедрение газовых мини-ТЭС</w:t>
      </w:r>
      <w:r>
        <w:rPr>
          <w:rFonts w:ascii="Times New Roman" w:hAnsi="Times New Roman"/>
          <w:sz w:val="28"/>
          <w:szCs w:val="28"/>
        </w:rPr>
        <w:t xml:space="preserve"> (ГТУ, ГПД)</w:t>
      </w:r>
      <w:r w:rsidR="000A1CE0">
        <w:rPr>
          <w:rFonts w:ascii="Times New Roman" w:hAnsi="Times New Roman"/>
          <w:sz w:val="28"/>
          <w:szCs w:val="28"/>
        </w:rPr>
        <w:t>.</w:t>
      </w:r>
      <w:r w:rsidR="002050B8" w:rsidRPr="00840775">
        <w:rPr>
          <w:rFonts w:ascii="Times New Roman" w:hAnsi="Times New Roman"/>
          <w:sz w:val="28"/>
          <w:szCs w:val="28"/>
        </w:rPr>
        <w:t xml:space="preserve"> </w:t>
      </w:r>
    </w:p>
    <w:p w:rsidR="00110D47" w:rsidRPr="00840775" w:rsidRDefault="00110D47" w:rsidP="00D7760A">
      <w:pPr>
        <w:tabs>
          <w:tab w:val="left" w:pos="99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 xml:space="preserve">При децентрализованном электроснабжении и наличии природного газа </w:t>
      </w:r>
      <w:r>
        <w:rPr>
          <w:rFonts w:ascii="Times New Roman" w:hAnsi="Times New Roman"/>
          <w:sz w:val="28"/>
          <w:szCs w:val="28"/>
        </w:rPr>
        <w:t xml:space="preserve">(область 2 на рис. 5) </w:t>
      </w:r>
      <w:r w:rsidRPr="00840775">
        <w:rPr>
          <w:rFonts w:ascii="Times New Roman" w:hAnsi="Times New Roman"/>
          <w:sz w:val="28"/>
          <w:szCs w:val="28"/>
        </w:rPr>
        <w:t>не имеют конкурентов газовые мини-ТЭС и мини-ТЭЦ на базе ГТУ и ГПД.</w:t>
      </w:r>
      <w:r>
        <w:rPr>
          <w:rFonts w:ascii="Times New Roman" w:hAnsi="Times New Roman"/>
          <w:sz w:val="28"/>
          <w:szCs w:val="28"/>
        </w:rPr>
        <w:t xml:space="preserve"> Они могут работать либо автономно, либо объединяться в локальные энергосистемы.</w:t>
      </w:r>
    </w:p>
    <w:p w:rsidR="006A7C31" w:rsidRPr="00840775" w:rsidRDefault="002050B8" w:rsidP="00D7760A">
      <w:pPr>
        <w:tabs>
          <w:tab w:val="left" w:pos="99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lastRenderedPageBreak/>
        <w:t xml:space="preserve">При отсутствии газа на данной территории и наличии </w:t>
      </w:r>
      <w:r w:rsidR="000A1CE0">
        <w:rPr>
          <w:rFonts w:ascii="Times New Roman" w:hAnsi="Times New Roman"/>
          <w:sz w:val="28"/>
          <w:szCs w:val="28"/>
        </w:rPr>
        <w:t>централизованного электроснабжения</w:t>
      </w:r>
      <w:r w:rsidR="00110D47">
        <w:rPr>
          <w:rFonts w:ascii="Times New Roman" w:hAnsi="Times New Roman"/>
          <w:sz w:val="28"/>
          <w:szCs w:val="28"/>
        </w:rPr>
        <w:t xml:space="preserve"> (область 3 на рис. 5)</w:t>
      </w:r>
      <w:r w:rsidR="000A1CE0">
        <w:rPr>
          <w:rFonts w:ascii="Times New Roman" w:hAnsi="Times New Roman"/>
          <w:sz w:val="28"/>
          <w:szCs w:val="28"/>
        </w:rPr>
        <w:t xml:space="preserve"> технологии РГЭ экономически не эффективны. Однако</w:t>
      </w:r>
      <w:r w:rsidR="00110D47">
        <w:rPr>
          <w:rFonts w:ascii="Times New Roman" w:hAnsi="Times New Roman"/>
          <w:sz w:val="28"/>
          <w:szCs w:val="28"/>
        </w:rPr>
        <w:t>, если существуют</w:t>
      </w:r>
      <w:r w:rsidR="000A1CE0">
        <w:rPr>
          <w:rFonts w:ascii="Times New Roman" w:hAnsi="Times New Roman"/>
          <w:sz w:val="28"/>
          <w:szCs w:val="28"/>
        </w:rPr>
        <w:t xml:space="preserve"> </w:t>
      </w:r>
      <w:r w:rsidRPr="00840775">
        <w:rPr>
          <w:rFonts w:ascii="Times New Roman" w:hAnsi="Times New Roman"/>
          <w:sz w:val="28"/>
          <w:szCs w:val="28"/>
        </w:rPr>
        <w:t>жестки</w:t>
      </w:r>
      <w:r w:rsidR="00110D47">
        <w:rPr>
          <w:rFonts w:ascii="Times New Roman" w:hAnsi="Times New Roman"/>
          <w:sz w:val="28"/>
          <w:szCs w:val="28"/>
        </w:rPr>
        <w:t>е</w:t>
      </w:r>
      <w:r w:rsidRPr="00840775">
        <w:rPr>
          <w:rFonts w:ascii="Times New Roman" w:hAnsi="Times New Roman"/>
          <w:sz w:val="28"/>
          <w:szCs w:val="28"/>
        </w:rPr>
        <w:t xml:space="preserve"> инфрас</w:t>
      </w:r>
      <w:r w:rsidR="000A1CE0">
        <w:rPr>
          <w:rFonts w:ascii="Times New Roman" w:hAnsi="Times New Roman"/>
          <w:sz w:val="28"/>
          <w:szCs w:val="28"/>
        </w:rPr>
        <w:t>труктурны</w:t>
      </w:r>
      <w:r w:rsidR="00110D47">
        <w:rPr>
          <w:rFonts w:ascii="Times New Roman" w:hAnsi="Times New Roman"/>
          <w:sz w:val="28"/>
          <w:szCs w:val="28"/>
        </w:rPr>
        <w:t>е</w:t>
      </w:r>
      <w:r w:rsidR="000A1CE0">
        <w:rPr>
          <w:rFonts w:ascii="Times New Roman" w:hAnsi="Times New Roman"/>
          <w:sz w:val="28"/>
          <w:szCs w:val="28"/>
        </w:rPr>
        <w:t xml:space="preserve"> ограничени</w:t>
      </w:r>
      <w:r w:rsidR="00110D47">
        <w:rPr>
          <w:rFonts w:ascii="Times New Roman" w:hAnsi="Times New Roman"/>
          <w:sz w:val="28"/>
          <w:szCs w:val="28"/>
        </w:rPr>
        <w:t>я</w:t>
      </w:r>
      <w:r w:rsidR="000A1CE0">
        <w:rPr>
          <w:rFonts w:ascii="Times New Roman" w:hAnsi="Times New Roman"/>
          <w:sz w:val="28"/>
          <w:szCs w:val="28"/>
        </w:rPr>
        <w:t xml:space="preserve"> в электрических </w:t>
      </w:r>
      <w:r w:rsidRPr="00840775">
        <w:rPr>
          <w:rFonts w:ascii="Times New Roman" w:hAnsi="Times New Roman"/>
          <w:sz w:val="28"/>
          <w:szCs w:val="28"/>
        </w:rPr>
        <w:t>сетях</w:t>
      </w:r>
      <w:r w:rsidR="00110D47">
        <w:rPr>
          <w:rFonts w:ascii="Times New Roman" w:hAnsi="Times New Roman"/>
          <w:sz w:val="28"/>
          <w:szCs w:val="28"/>
        </w:rPr>
        <w:t>,</w:t>
      </w:r>
      <w:r w:rsidRPr="00840775">
        <w:rPr>
          <w:rFonts w:ascii="Times New Roman" w:hAnsi="Times New Roman"/>
          <w:sz w:val="28"/>
          <w:szCs w:val="28"/>
        </w:rPr>
        <w:t xml:space="preserve"> </w:t>
      </w:r>
      <w:r w:rsidR="006A7C31" w:rsidRPr="00840775">
        <w:rPr>
          <w:rFonts w:ascii="Times New Roman" w:hAnsi="Times New Roman"/>
          <w:sz w:val="28"/>
          <w:szCs w:val="28"/>
        </w:rPr>
        <w:t xml:space="preserve">конкурентоспособными </w:t>
      </w:r>
      <w:r w:rsidRPr="00840775">
        <w:rPr>
          <w:rFonts w:ascii="Times New Roman" w:hAnsi="Times New Roman"/>
          <w:sz w:val="28"/>
          <w:szCs w:val="28"/>
        </w:rPr>
        <w:t xml:space="preserve">оказываются </w:t>
      </w:r>
      <w:r w:rsidR="006A7C31" w:rsidRPr="00840775">
        <w:rPr>
          <w:rFonts w:ascii="Times New Roman" w:hAnsi="Times New Roman"/>
          <w:sz w:val="28"/>
          <w:szCs w:val="28"/>
        </w:rPr>
        <w:t xml:space="preserve">ДЭС, </w:t>
      </w:r>
      <w:r w:rsidRPr="00840775">
        <w:rPr>
          <w:rFonts w:ascii="Times New Roman" w:hAnsi="Times New Roman"/>
          <w:sz w:val="28"/>
          <w:szCs w:val="28"/>
        </w:rPr>
        <w:t xml:space="preserve">мини-ГЭС, ПТУ на биомассе и угле. </w:t>
      </w:r>
      <w:r w:rsidR="00110D47">
        <w:rPr>
          <w:rFonts w:ascii="Times New Roman" w:hAnsi="Times New Roman"/>
          <w:sz w:val="28"/>
          <w:szCs w:val="28"/>
        </w:rPr>
        <w:t>Они могут работать либо в базовом, либо в пиковом режиме</w:t>
      </w:r>
      <w:r w:rsidR="00B230FB">
        <w:rPr>
          <w:rFonts w:ascii="Times New Roman" w:hAnsi="Times New Roman"/>
          <w:sz w:val="28"/>
          <w:szCs w:val="28"/>
        </w:rPr>
        <w:t>.</w:t>
      </w:r>
    </w:p>
    <w:p w:rsidR="008F1160" w:rsidRDefault="006A7C31" w:rsidP="00D7760A">
      <w:pPr>
        <w:tabs>
          <w:tab w:val="left" w:pos="99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>П</w:t>
      </w:r>
      <w:r w:rsidR="002050B8" w:rsidRPr="00840775">
        <w:rPr>
          <w:rFonts w:ascii="Times New Roman" w:hAnsi="Times New Roman"/>
          <w:sz w:val="28"/>
          <w:szCs w:val="28"/>
        </w:rPr>
        <w:t>ри одновремен</w:t>
      </w:r>
      <w:r w:rsidR="007B5718" w:rsidRPr="00840775">
        <w:rPr>
          <w:rFonts w:ascii="Times New Roman" w:hAnsi="Times New Roman"/>
          <w:sz w:val="28"/>
          <w:szCs w:val="28"/>
        </w:rPr>
        <w:t>ном отсутствии централизованных систем</w:t>
      </w:r>
      <w:r w:rsidR="00110D47">
        <w:rPr>
          <w:rFonts w:ascii="Times New Roman" w:hAnsi="Times New Roman"/>
          <w:sz w:val="28"/>
          <w:szCs w:val="28"/>
        </w:rPr>
        <w:t xml:space="preserve"> </w:t>
      </w:r>
      <w:r w:rsidR="002050B8" w:rsidRPr="00840775">
        <w:rPr>
          <w:rFonts w:ascii="Times New Roman" w:hAnsi="Times New Roman"/>
          <w:sz w:val="28"/>
          <w:szCs w:val="28"/>
        </w:rPr>
        <w:t>газ</w:t>
      </w:r>
      <w:r w:rsidR="007B5718" w:rsidRPr="00840775">
        <w:rPr>
          <w:rFonts w:ascii="Times New Roman" w:hAnsi="Times New Roman"/>
          <w:sz w:val="28"/>
          <w:szCs w:val="28"/>
        </w:rPr>
        <w:t>оснабжения</w:t>
      </w:r>
      <w:r w:rsidR="002050B8" w:rsidRPr="00840775">
        <w:rPr>
          <w:rFonts w:ascii="Times New Roman" w:hAnsi="Times New Roman"/>
          <w:sz w:val="28"/>
          <w:szCs w:val="28"/>
        </w:rPr>
        <w:t xml:space="preserve"> и электро</w:t>
      </w:r>
      <w:r w:rsidR="007B5718" w:rsidRPr="00840775">
        <w:rPr>
          <w:rFonts w:ascii="Times New Roman" w:hAnsi="Times New Roman"/>
          <w:sz w:val="28"/>
          <w:szCs w:val="28"/>
        </w:rPr>
        <w:t>снабжения</w:t>
      </w:r>
      <w:r w:rsidR="002050B8" w:rsidRPr="00840775">
        <w:rPr>
          <w:rFonts w:ascii="Times New Roman" w:hAnsi="Times New Roman"/>
          <w:sz w:val="28"/>
          <w:szCs w:val="28"/>
        </w:rPr>
        <w:t xml:space="preserve"> </w:t>
      </w:r>
      <w:r w:rsidR="00110D47">
        <w:rPr>
          <w:rFonts w:ascii="Times New Roman" w:hAnsi="Times New Roman"/>
          <w:sz w:val="28"/>
          <w:szCs w:val="28"/>
        </w:rPr>
        <w:t xml:space="preserve">на рассматриваемых территориях (область 4 на рис. 5) </w:t>
      </w:r>
      <w:r w:rsidR="002050B8" w:rsidRPr="00840775">
        <w:rPr>
          <w:rFonts w:ascii="Times New Roman" w:hAnsi="Times New Roman"/>
          <w:sz w:val="28"/>
          <w:szCs w:val="28"/>
        </w:rPr>
        <w:t xml:space="preserve">конкурирует большое число технологий, в которое попадают практически все виды ВИЭ. </w:t>
      </w:r>
      <w:r w:rsidR="002B3B21" w:rsidRPr="00840775">
        <w:rPr>
          <w:rFonts w:ascii="Times New Roman" w:hAnsi="Times New Roman"/>
          <w:sz w:val="28"/>
          <w:szCs w:val="28"/>
        </w:rPr>
        <w:t>Здесь нет стандартных решений, велика роль местных особенностей и специфики</w:t>
      </w:r>
      <w:r w:rsidR="007B5718" w:rsidRPr="00840775">
        <w:rPr>
          <w:rFonts w:ascii="Times New Roman" w:hAnsi="Times New Roman"/>
          <w:sz w:val="28"/>
          <w:szCs w:val="28"/>
        </w:rPr>
        <w:t xml:space="preserve"> регионов</w:t>
      </w:r>
      <w:r w:rsidR="002B3B21" w:rsidRPr="00840775">
        <w:rPr>
          <w:rFonts w:ascii="Times New Roman" w:hAnsi="Times New Roman"/>
          <w:sz w:val="28"/>
          <w:szCs w:val="28"/>
        </w:rPr>
        <w:t xml:space="preserve">. </w:t>
      </w:r>
    </w:p>
    <w:p w:rsidR="00AD41A8" w:rsidRPr="00840775" w:rsidRDefault="008F1160" w:rsidP="00D7760A">
      <w:pPr>
        <w:tabs>
          <w:tab w:val="left" w:pos="993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Интеграция централизованных систем электроснабжения с РГЭ возможна </w:t>
      </w:r>
      <w:r w:rsidR="00B230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территориях их распространения (области 1</w:t>
      </w:r>
      <w:r w:rsidR="00B23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3), вместе с тем она во многом будет определяться экономической целесообразностью или наличием технических ограничений по электрическим сетям.</w:t>
      </w:r>
    </w:p>
    <w:p w:rsidR="00C93AC7" w:rsidRPr="00840775" w:rsidRDefault="00C93AC7" w:rsidP="0051034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>Применению те</w:t>
      </w:r>
      <w:r w:rsidR="006E7131" w:rsidRPr="00840775">
        <w:rPr>
          <w:rFonts w:ascii="Times New Roman" w:hAnsi="Times New Roman"/>
          <w:sz w:val="28"/>
          <w:szCs w:val="28"/>
        </w:rPr>
        <w:t xml:space="preserve">хнологий </w:t>
      </w:r>
      <w:r w:rsidRPr="00840775">
        <w:rPr>
          <w:rFonts w:ascii="Times New Roman" w:hAnsi="Times New Roman"/>
          <w:sz w:val="28"/>
          <w:szCs w:val="28"/>
        </w:rPr>
        <w:t>Р</w:t>
      </w:r>
      <w:r w:rsidR="006E7131" w:rsidRPr="00840775">
        <w:rPr>
          <w:rFonts w:ascii="Times New Roman" w:hAnsi="Times New Roman"/>
          <w:sz w:val="28"/>
          <w:szCs w:val="28"/>
        </w:rPr>
        <w:t>Г</w:t>
      </w:r>
      <w:r w:rsidRPr="00840775">
        <w:rPr>
          <w:rFonts w:ascii="Times New Roman" w:hAnsi="Times New Roman"/>
          <w:sz w:val="28"/>
          <w:szCs w:val="28"/>
        </w:rPr>
        <w:t xml:space="preserve">Э, включая ВИЭ, будет способствовать усиление мотивации субъектов отношений: для потребителей – к участию в управлении режимами, резервированию мощности, продаже излишков энергии; для поставщиков – </w:t>
      </w:r>
      <w:r w:rsidR="006626EE" w:rsidRPr="00840775">
        <w:rPr>
          <w:rFonts w:ascii="Times New Roman" w:hAnsi="Times New Roman"/>
          <w:sz w:val="28"/>
          <w:szCs w:val="28"/>
        </w:rPr>
        <w:t xml:space="preserve">к </w:t>
      </w:r>
      <w:r w:rsidRPr="00840775">
        <w:rPr>
          <w:rFonts w:ascii="Times New Roman" w:hAnsi="Times New Roman"/>
          <w:sz w:val="28"/>
          <w:szCs w:val="28"/>
        </w:rPr>
        <w:t>повы</w:t>
      </w:r>
      <w:r w:rsidR="006626EE" w:rsidRPr="00840775">
        <w:rPr>
          <w:rFonts w:ascii="Times New Roman" w:hAnsi="Times New Roman"/>
          <w:sz w:val="28"/>
          <w:szCs w:val="28"/>
        </w:rPr>
        <w:t>шению</w:t>
      </w:r>
      <w:r w:rsidRPr="00840775">
        <w:rPr>
          <w:rFonts w:ascii="Times New Roman" w:hAnsi="Times New Roman"/>
          <w:sz w:val="28"/>
          <w:szCs w:val="28"/>
        </w:rPr>
        <w:t xml:space="preserve"> ответственност</w:t>
      </w:r>
      <w:r w:rsidR="006626EE" w:rsidRPr="00840775">
        <w:rPr>
          <w:rFonts w:ascii="Times New Roman" w:hAnsi="Times New Roman"/>
          <w:sz w:val="28"/>
          <w:szCs w:val="28"/>
        </w:rPr>
        <w:t>и</w:t>
      </w:r>
      <w:r w:rsidRPr="00840775">
        <w:rPr>
          <w:rFonts w:ascii="Times New Roman" w:hAnsi="Times New Roman"/>
          <w:sz w:val="28"/>
          <w:szCs w:val="28"/>
        </w:rPr>
        <w:t xml:space="preserve"> за недопоставку и качество электроэнергии.</w:t>
      </w:r>
    </w:p>
    <w:p w:rsidR="008F4411" w:rsidRPr="00840775" w:rsidRDefault="008F4411" w:rsidP="0051034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Окна возможностей технологий РГЭ</w:t>
      </w:r>
      <w:r w:rsidR="00526992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, определяющие </w:t>
      </w:r>
      <w:r w:rsidR="007B5718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диапазоны нагрузок</w:t>
      </w:r>
      <w:r w:rsidR="00B230FB">
        <w:rPr>
          <w:rFonts w:ascii="Times New Roman" w:eastAsia="Times New Roman" w:hAnsi="Times New Roman"/>
          <w:bCs/>
          <w:kern w:val="24"/>
          <w:sz w:val="28"/>
          <w:szCs w:val="28"/>
        </w:rPr>
        <w:t>,</w:t>
      </w:r>
      <w:r w:rsidR="007B5718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при которых они </w:t>
      </w:r>
      <w:r w:rsidR="00526992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конкурентоспособн</w:t>
      </w:r>
      <w:r w:rsidR="007B5718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ы</w:t>
      </w:r>
      <w:r w:rsidR="00280882">
        <w:rPr>
          <w:rFonts w:ascii="Times New Roman" w:eastAsia="Times New Roman" w:hAnsi="Times New Roman"/>
          <w:bCs/>
          <w:kern w:val="24"/>
          <w:sz w:val="28"/>
          <w:szCs w:val="28"/>
        </w:rPr>
        <w:t>,</w:t>
      </w:r>
      <w:r w:rsidR="00526992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могут быть представлены следующим образом</w:t>
      </w:r>
      <w:r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:</w:t>
      </w:r>
    </w:p>
    <w:p w:rsidR="008F4411" w:rsidRPr="00840775" w:rsidRDefault="008F4411" w:rsidP="0051034B">
      <w:pPr>
        <w:numPr>
          <w:ilvl w:val="0"/>
          <w:numId w:val="16"/>
        </w:numPr>
        <w:tabs>
          <w:tab w:val="left" w:pos="993"/>
        </w:tabs>
        <w:spacing w:line="276" w:lineRule="auto"/>
        <w:ind w:hanging="11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Микротурбины и ГПА – при нагрузках 25 кВт и менее</w:t>
      </w:r>
      <w:r w:rsidR="00C12CAB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;</w:t>
      </w:r>
    </w:p>
    <w:p w:rsidR="008F4411" w:rsidRPr="00840775" w:rsidRDefault="008F4411" w:rsidP="0051034B">
      <w:pPr>
        <w:numPr>
          <w:ilvl w:val="0"/>
          <w:numId w:val="16"/>
        </w:numPr>
        <w:tabs>
          <w:tab w:val="left" w:pos="993"/>
        </w:tabs>
        <w:spacing w:line="276" w:lineRule="auto"/>
        <w:ind w:hanging="11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ГПА – при нагрузках 25 кВт </w:t>
      </w:r>
      <w:r w:rsidR="00280882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– </w:t>
      </w:r>
      <w:r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25 МВт</w:t>
      </w:r>
      <w:r w:rsidR="00C12CAB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;</w:t>
      </w:r>
    </w:p>
    <w:p w:rsidR="008F4411" w:rsidRPr="00840775" w:rsidRDefault="008F4411" w:rsidP="0051034B">
      <w:pPr>
        <w:numPr>
          <w:ilvl w:val="0"/>
          <w:numId w:val="16"/>
        </w:numPr>
        <w:tabs>
          <w:tab w:val="left" w:pos="993"/>
        </w:tabs>
        <w:spacing w:line="276" w:lineRule="auto"/>
        <w:ind w:hanging="11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ГТУ – при нагрузках более 2,5 МВт</w:t>
      </w:r>
      <w:r w:rsidR="00C12CAB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;</w:t>
      </w:r>
    </w:p>
    <w:p w:rsidR="008F4411" w:rsidRPr="0042505F" w:rsidRDefault="008F4411" w:rsidP="0042505F">
      <w:pPr>
        <w:numPr>
          <w:ilvl w:val="0"/>
          <w:numId w:val="16"/>
        </w:numPr>
        <w:tabs>
          <w:tab w:val="left" w:pos="993"/>
        </w:tabs>
        <w:spacing w:line="276" w:lineRule="auto"/>
        <w:ind w:left="1080" w:hanging="371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 w:rsidRPr="0042505F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ВЭС – при нагрузках </w:t>
      </w:r>
      <w:r w:rsidR="0042505F" w:rsidRPr="0042505F">
        <w:rPr>
          <w:rFonts w:ascii="Times New Roman" w:eastAsia="Times New Roman" w:hAnsi="Times New Roman"/>
          <w:bCs/>
          <w:kern w:val="24"/>
          <w:sz w:val="28"/>
          <w:szCs w:val="28"/>
        </w:rPr>
        <w:t>изолированных</w:t>
      </w:r>
      <w:r w:rsidRPr="0042505F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потребителей более 250 кВт (4-5</w:t>
      </w:r>
      <w:r w:rsidR="0042505F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</w:t>
      </w:r>
      <w:r w:rsidRPr="0042505F">
        <w:rPr>
          <w:rFonts w:ascii="Times New Roman" w:eastAsia="Times New Roman" w:hAnsi="Times New Roman"/>
          <w:bCs/>
          <w:kern w:val="24"/>
          <w:sz w:val="28"/>
          <w:szCs w:val="28"/>
        </w:rPr>
        <w:t>м/с)</w:t>
      </w:r>
      <w:r w:rsidR="00C12CAB" w:rsidRPr="0042505F">
        <w:rPr>
          <w:rFonts w:ascii="Times New Roman" w:eastAsia="Times New Roman" w:hAnsi="Times New Roman"/>
          <w:bCs/>
          <w:kern w:val="24"/>
          <w:sz w:val="28"/>
          <w:szCs w:val="28"/>
        </w:rPr>
        <w:t>;</w:t>
      </w:r>
    </w:p>
    <w:p w:rsidR="008F4411" w:rsidRPr="00840775" w:rsidRDefault="008F4411" w:rsidP="0051034B">
      <w:pPr>
        <w:numPr>
          <w:ilvl w:val="0"/>
          <w:numId w:val="16"/>
        </w:numPr>
        <w:tabs>
          <w:tab w:val="left" w:pos="993"/>
        </w:tabs>
        <w:spacing w:line="276" w:lineRule="auto"/>
        <w:ind w:hanging="11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МГЭС – Юг, Центр, Сибирь, Дальний Восток (более 2,5 МВт)</w:t>
      </w:r>
      <w:r w:rsidR="00C12CAB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;</w:t>
      </w:r>
    </w:p>
    <w:p w:rsidR="008F4411" w:rsidRPr="00840775" w:rsidRDefault="008F4411" w:rsidP="0051034B">
      <w:pPr>
        <w:numPr>
          <w:ilvl w:val="0"/>
          <w:numId w:val="16"/>
        </w:numPr>
        <w:tabs>
          <w:tab w:val="left" w:pos="993"/>
        </w:tabs>
        <w:spacing w:line="276" w:lineRule="auto"/>
        <w:ind w:hanging="11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ССТ – Юг</w:t>
      </w:r>
      <w:r w:rsidR="00C12CAB" w:rsidRPr="00840775">
        <w:rPr>
          <w:rFonts w:ascii="Times New Roman" w:eastAsia="Times New Roman" w:hAnsi="Times New Roman"/>
          <w:bCs/>
          <w:kern w:val="24"/>
          <w:sz w:val="28"/>
          <w:szCs w:val="28"/>
        </w:rPr>
        <w:t>.</w:t>
      </w:r>
    </w:p>
    <w:p w:rsidR="004770C1" w:rsidRPr="00840775" w:rsidRDefault="004770C1" w:rsidP="0051034B">
      <w:pPr>
        <w:tabs>
          <w:tab w:val="left" w:pos="993"/>
        </w:tabs>
        <w:spacing w:line="276" w:lineRule="auto"/>
        <w:ind w:hanging="11"/>
        <w:rPr>
          <w:rFonts w:ascii="Times New Roman" w:hAnsi="Times New Roman"/>
          <w:sz w:val="28"/>
          <w:szCs w:val="28"/>
        </w:rPr>
      </w:pPr>
    </w:p>
    <w:p w:rsidR="006626EE" w:rsidRPr="0042505F" w:rsidRDefault="00283672" w:rsidP="0051034B">
      <w:pPr>
        <w:spacing w:line="276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2505F">
        <w:rPr>
          <w:rFonts w:ascii="Times New Roman" w:hAnsi="Times New Roman"/>
          <w:b/>
          <w:i/>
          <w:sz w:val="28"/>
          <w:szCs w:val="28"/>
        </w:rPr>
        <w:t xml:space="preserve">4.2.10. </w:t>
      </w:r>
      <w:r w:rsidR="006626EE" w:rsidRPr="0042505F">
        <w:rPr>
          <w:rFonts w:ascii="Times New Roman" w:hAnsi="Times New Roman"/>
          <w:b/>
          <w:i/>
          <w:sz w:val="28"/>
          <w:szCs w:val="28"/>
        </w:rPr>
        <w:t>Технологическ</w:t>
      </w:r>
      <w:r w:rsidRPr="0042505F">
        <w:rPr>
          <w:rFonts w:ascii="Times New Roman" w:hAnsi="Times New Roman"/>
          <w:b/>
          <w:i/>
          <w:sz w:val="28"/>
          <w:szCs w:val="28"/>
        </w:rPr>
        <w:t>ие особенности</w:t>
      </w:r>
      <w:r w:rsidR="006626EE" w:rsidRPr="0042505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4F3C" w:rsidRPr="0042505F">
        <w:rPr>
          <w:rFonts w:ascii="Times New Roman" w:hAnsi="Times New Roman"/>
          <w:b/>
          <w:i/>
          <w:sz w:val="28"/>
          <w:szCs w:val="28"/>
        </w:rPr>
        <w:t>ра</w:t>
      </w:r>
      <w:r w:rsidRPr="0042505F">
        <w:rPr>
          <w:rFonts w:ascii="Times New Roman" w:hAnsi="Times New Roman"/>
          <w:b/>
          <w:i/>
          <w:sz w:val="28"/>
          <w:szCs w:val="28"/>
        </w:rPr>
        <w:t xml:space="preserve">боты </w:t>
      </w:r>
      <w:r w:rsidR="006626EE" w:rsidRPr="0042505F">
        <w:rPr>
          <w:rFonts w:ascii="Times New Roman" w:hAnsi="Times New Roman"/>
          <w:b/>
          <w:i/>
          <w:sz w:val="28"/>
          <w:szCs w:val="28"/>
        </w:rPr>
        <w:t xml:space="preserve">РГЭ </w:t>
      </w:r>
      <w:r w:rsidRPr="0042505F">
        <w:rPr>
          <w:rFonts w:ascii="Times New Roman" w:hAnsi="Times New Roman"/>
          <w:b/>
          <w:i/>
          <w:sz w:val="28"/>
          <w:szCs w:val="28"/>
        </w:rPr>
        <w:t>в централизованных системах</w:t>
      </w:r>
    </w:p>
    <w:p w:rsidR="00283672" w:rsidRDefault="00283672" w:rsidP="0051034B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A7C99" w:rsidRDefault="000A7C99" w:rsidP="00D7760A">
      <w:pPr>
        <w:pStyle w:val="af1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0A7C99">
        <w:rPr>
          <w:rFonts w:ascii="Times New Roman" w:eastAsia="Times New Roman" w:hAnsi="Times New Roman"/>
          <w:sz w:val="28"/>
          <w:szCs w:val="28"/>
        </w:rPr>
        <w:t xml:space="preserve">Распределенная генерация </w:t>
      </w:r>
      <w:r w:rsidR="007F7710">
        <w:rPr>
          <w:rFonts w:ascii="Times New Roman" w:eastAsia="Times New Roman" w:hAnsi="Times New Roman"/>
          <w:sz w:val="28"/>
          <w:szCs w:val="28"/>
        </w:rPr>
        <w:t xml:space="preserve">энергии </w:t>
      </w:r>
      <w:r>
        <w:rPr>
          <w:rFonts w:ascii="Times New Roman" w:eastAsia="Times New Roman" w:hAnsi="Times New Roman"/>
          <w:sz w:val="28"/>
          <w:szCs w:val="28"/>
        </w:rPr>
        <w:t xml:space="preserve">дополняет централизованную систему новыми </w:t>
      </w:r>
      <w:r w:rsidRPr="000A7C99">
        <w:rPr>
          <w:rFonts w:ascii="Times New Roman" w:eastAsia="Times New Roman" w:hAnsi="Times New Roman"/>
          <w:sz w:val="28"/>
          <w:szCs w:val="28"/>
        </w:rPr>
        <w:t>элемент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="007F77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7C99">
        <w:rPr>
          <w:rFonts w:ascii="Times New Roman" w:eastAsia="Times New Roman" w:hAnsi="Times New Roman"/>
          <w:sz w:val="28"/>
          <w:szCs w:val="28"/>
        </w:rPr>
        <w:t>с новыми динамическими характеристиками и возможностями управления</w:t>
      </w:r>
      <w:r w:rsidR="007F7710">
        <w:rPr>
          <w:rFonts w:ascii="Times New Roman" w:eastAsia="Times New Roman" w:hAnsi="Times New Roman"/>
          <w:sz w:val="28"/>
          <w:szCs w:val="28"/>
        </w:rPr>
        <w:t xml:space="preserve">. Это имеет как положительные стороны, так и обуславливает немало проблем, которые успешно решаются с развитием </w:t>
      </w:r>
      <w:r w:rsidR="007F7710">
        <w:rPr>
          <w:rFonts w:ascii="Times New Roman" w:eastAsia="Times New Roman" w:hAnsi="Times New Roman"/>
          <w:sz w:val="28"/>
          <w:szCs w:val="28"/>
        </w:rPr>
        <w:lastRenderedPageBreak/>
        <w:t xml:space="preserve">техники систем автоматики и регулирования.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0A7C99">
        <w:rPr>
          <w:rFonts w:ascii="Times New Roman" w:eastAsia="Times New Roman" w:hAnsi="Times New Roman"/>
          <w:sz w:val="28"/>
          <w:szCs w:val="28"/>
        </w:rPr>
        <w:t xml:space="preserve">еременный </w:t>
      </w:r>
      <w:r>
        <w:rPr>
          <w:rFonts w:ascii="Times New Roman" w:eastAsia="Times New Roman" w:hAnsi="Times New Roman"/>
          <w:sz w:val="28"/>
          <w:szCs w:val="28"/>
        </w:rPr>
        <w:t xml:space="preserve">(стохастический) </w:t>
      </w:r>
      <w:r w:rsidRPr="000A7C99">
        <w:rPr>
          <w:rFonts w:ascii="Times New Roman" w:eastAsia="Times New Roman" w:hAnsi="Times New Roman"/>
          <w:sz w:val="28"/>
          <w:szCs w:val="28"/>
        </w:rPr>
        <w:t>режим работы</w:t>
      </w:r>
      <w:r>
        <w:rPr>
          <w:rFonts w:ascii="Times New Roman" w:eastAsia="Times New Roman" w:hAnsi="Times New Roman"/>
          <w:sz w:val="28"/>
          <w:szCs w:val="28"/>
        </w:rPr>
        <w:t xml:space="preserve"> РГЭ на базе ВИЭ</w:t>
      </w:r>
      <w:r w:rsidR="007F77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7C99">
        <w:rPr>
          <w:rFonts w:ascii="Times New Roman" w:eastAsia="Times New Roman" w:hAnsi="Times New Roman"/>
          <w:sz w:val="28"/>
          <w:szCs w:val="28"/>
        </w:rPr>
        <w:t>требует</w:t>
      </w:r>
      <w:r w:rsidR="007F7710">
        <w:rPr>
          <w:rFonts w:ascii="Times New Roman" w:eastAsia="Times New Roman" w:hAnsi="Times New Roman"/>
          <w:sz w:val="28"/>
          <w:szCs w:val="28"/>
        </w:rPr>
        <w:t xml:space="preserve"> до 50%</w:t>
      </w:r>
      <w:r w:rsidRPr="000A7C99">
        <w:rPr>
          <w:rFonts w:ascii="Times New Roman" w:eastAsia="Times New Roman" w:hAnsi="Times New Roman"/>
          <w:sz w:val="28"/>
          <w:szCs w:val="28"/>
        </w:rPr>
        <w:t xml:space="preserve"> резервировани</w:t>
      </w:r>
      <w:r w:rsidR="007F7710">
        <w:rPr>
          <w:rFonts w:ascii="Times New Roman" w:eastAsia="Times New Roman" w:hAnsi="Times New Roman"/>
          <w:sz w:val="28"/>
          <w:szCs w:val="28"/>
        </w:rPr>
        <w:t>я</w:t>
      </w:r>
      <w:r w:rsidRPr="000A7C99">
        <w:rPr>
          <w:rFonts w:ascii="Times New Roman" w:eastAsia="Times New Roman" w:hAnsi="Times New Roman"/>
          <w:sz w:val="28"/>
          <w:szCs w:val="28"/>
        </w:rPr>
        <w:t xml:space="preserve"> мощности</w:t>
      </w:r>
      <w:r w:rsidR="007F7710">
        <w:rPr>
          <w:rFonts w:ascii="Times New Roman" w:eastAsia="Times New Roman" w:hAnsi="Times New Roman"/>
          <w:sz w:val="28"/>
          <w:szCs w:val="28"/>
        </w:rPr>
        <w:t>.</w:t>
      </w:r>
      <w:r w:rsidRPr="000A7C99">
        <w:rPr>
          <w:rFonts w:ascii="Times New Roman" w:eastAsia="Times New Roman" w:hAnsi="Times New Roman"/>
          <w:sz w:val="28"/>
          <w:szCs w:val="28"/>
        </w:rPr>
        <w:t xml:space="preserve"> Малые ГТУ имеют уменьшенную, по сравнению с традиционными агрегатами тепловых и гидравлических электростанций, постоянную инерции, отличные характеристики систем регулирования.</w:t>
      </w:r>
      <w:r w:rsidR="001C53DE" w:rsidRPr="001C53DE">
        <w:rPr>
          <w:rFonts w:ascii="Times New Roman" w:eastAsia="Times New Roman" w:hAnsi="Times New Roman"/>
          <w:sz w:val="28"/>
          <w:szCs w:val="28"/>
        </w:rPr>
        <w:t xml:space="preserve"> </w:t>
      </w:r>
      <w:r w:rsidR="001C53DE" w:rsidRPr="000A7C99">
        <w:rPr>
          <w:rFonts w:ascii="Times New Roman" w:eastAsia="Times New Roman" w:hAnsi="Times New Roman"/>
          <w:sz w:val="28"/>
          <w:szCs w:val="28"/>
        </w:rPr>
        <w:t xml:space="preserve">Распределенная генерация усложняет систему релейной защиты и автоматики, противоаварийного управления </w:t>
      </w:r>
      <w:r w:rsidR="001C53DE">
        <w:rPr>
          <w:rFonts w:ascii="Times New Roman" w:eastAsia="Times New Roman" w:hAnsi="Times New Roman"/>
          <w:sz w:val="28"/>
          <w:szCs w:val="28"/>
        </w:rPr>
        <w:t>электроэнергетической системой. У</w:t>
      </w:r>
      <w:r w:rsidR="001C53DE" w:rsidRPr="000A7C99">
        <w:rPr>
          <w:rFonts w:ascii="Times New Roman" w:eastAsia="Times New Roman" w:hAnsi="Times New Roman"/>
          <w:sz w:val="28"/>
          <w:szCs w:val="28"/>
        </w:rPr>
        <w:t>сложняет</w:t>
      </w:r>
      <w:r w:rsidR="0042505F">
        <w:rPr>
          <w:rFonts w:ascii="Times New Roman" w:eastAsia="Times New Roman" w:hAnsi="Times New Roman"/>
          <w:sz w:val="28"/>
          <w:szCs w:val="28"/>
        </w:rPr>
        <w:t>ся</w:t>
      </w:r>
      <w:r w:rsidR="001C53DE" w:rsidRPr="000A7C99">
        <w:rPr>
          <w:rFonts w:ascii="Times New Roman" w:eastAsia="Times New Roman" w:hAnsi="Times New Roman"/>
          <w:sz w:val="28"/>
          <w:szCs w:val="28"/>
        </w:rPr>
        <w:t xml:space="preserve"> диспетчерское управление, его функции смеща</w:t>
      </w:r>
      <w:r w:rsidR="001C53DE">
        <w:rPr>
          <w:rFonts w:ascii="Times New Roman" w:eastAsia="Times New Roman" w:hAnsi="Times New Roman"/>
          <w:sz w:val="28"/>
          <w:szCs w:val="28"/>
        </w:rPr>
        <w:t>ются</w:t>
      </w:r>
      <w:r w:rsidR="001C53DE" w:rsidRPr="000A7C99">
        <w:rPr>
          <w:rFonts w:ascii="Times New Roman" w:eastAsia="Times New Roman" w:hAnsi="Times New Roman"/>
          <w:sz w:val="28"/>
          <w:szCs w:val="28"/>
        </w:rPr>
        <w:t xml:space="preserve"> на распределительную сеть. </w:t>
      </w:r>
      <w:r w:rsidR="001C53DE" w:rsidRPr="001C53DE">
        <w:rPr>
          <w:rFonts w:ascii="Times New Roman" w:eastAsia="Times New Roman" w:hAnsi="Times New Roman"/>
          <w:sz w:val="28"/>
          <w:szCs w:val="28"/>
        </w:rPr>
        <w:t>Р</w:t>
      </w:r>
      <w:r w:rsidR="001C53DE" w:rsidRPr="001C53DE">
        <w:rPr>
          <w:rFonts w:ascii="Times New Roman" w:hAnsi="Times New Roman"/>
          <w:sz w:val="28"/>
          <w:szCs w:val="28"/>
        </w:rPr>
        <w:t xml:space="preserve">аспределительная сеть приобретает черты основной сети со свойственными для нее проблемами устойчивости </w:t>
      </w:r>
      <w:r w:rsidR="00584FC0">
        <w:rPr>
          <w:rFonts w:ascii="Times New Roman" w:hAnsi="Times New Roman"/>
          <w:sz w:val="28"/>
          <w:szCs w:val="28"/>
        </w:rPr>
        <w:t xml:space="preserve">и необходимостью ее оснащения устройствами автоматики и регулирования. </w:t>
      </w:r>
      <w:r w:rsidR="00584FC0" w:rsidRPr="00584FC0">
        <w:rPr>
          <w:rFonts w:ascii="Times New Roman" w:eastAsia="Times New Roman" w:hAnsi="Times New Roman"/>
          <w:sz w:val="28"/>
          <w:szCs w:val="28"/>
        </w:rPr>
        <w:t>Н</w:t>
      </w:r>
      <w:r w:rsidRPr="000A7C99">
        <w:rPr>
          <w:rFonts w:ascii="Times New Roman" w:eastAsia="Times New Roman" w:hAnsi="Times New Roman"/>
          <w:sz w:val="28"/>
          <w:szCs w:val="28"/>
        </w:rPr>
        <w:t xml:space="preserve">аличие распределенной генерации в распределительной сети позволяет более стабильно поддерживать уровни напряжений в узлах за счет возможностей этих генераторов по генерированию реактивной мощности (в отличие от традиционных распределительных сетей, в которых потери напряжения тем больше, чем дальше от питающей </w:t>
      </w:r>
      <w:r w:rsidR="00584FC0">
        <w:rPr>
          <w:rFonts w:ascii="Times New Roman" w:eastAsia="Times New Roman" w:hAnsi="Times New Roman"/>
          <w:sz w:val="28"/>
          <w:szCs w:val="28"/>
        </w:rPr>
        <w:t>подстанции высокого напряжения</w:t>
      </w:r>
      <w:r w:rsidR="00B230FB">
        <w:rPr>
          <w:rFonts w:ascii="Times New Roman" w:eastAsia="Times New Roman" w:hAnsi="Times New Roman"/>
          <w:sz w:val="28"/>
          <w:szCs w:val="28"/>
        </w:rPr>
        <w:t>.</w:t>
      </w:r>
      <w:r w:rsidR="0042505F">
        <w:rPr>
          <w:rFonts w:ascii="Times New Roman" w:eastAsia="Times New Roman" w:hAnsi="Times New Roman"/>
          <w:sz w:val="28"/>
          <w:szCs w:val="28"/>
        </w:rPr>
        <w:t xml:space="preserve"> При отказе питающей подстанции высокого напряжения наличие РГЭ в распределительной сети позволяет обеспечить надежное электроснабжение многих потребителей.</w:t>
      </w:r>
    </w:p>
    <w:p w:rsidR="00584FC0" w:rsidRDefault="00584FC0" w:rsidP="00CD3F23">
      <w:pPr>
        <w:pStyle w:val="af1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D3F23">
        <w:rPr>
          <w:rFonts w:ascii="Times New Roman" w:eastAsia="Times New Roman" w:hAnsi="Times New Roman"/>
          <w:sz w:val="28"/>
          <w:szCs w:val="28"/>
        </w:rPr>
        <w:t>В энергосистеме с сильными связями с РГЭ не возникает сложностей по поддержанию частоты, регулированию</w:t>
      </w:r>
      <w:r w:rsidR="00D7760A" w:rsidRPr="00CD3F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3F23">
        <w:rPr>
          <w:rFonts w:ascii="Times New Roman" w:eastAsia="Times New Roman" w:hAnsi="Times New Roman"/>
          <w:sz w:val="28"/>
          <w:szCs w:val="28"/>
        </w:rPr>
        <w:t>напряжения, обеспечению параллельной работы генераторов</w:t>
      </w:r>
      <w:r w:rsidR="00D7760A" w:rsidRPr="00CD3F23">
        <w:rPr>
          <w:rFonts w:ascii="Times New Roman" w:eastAsia="Times New Roman" w:hAnsi="Times New Roman"/>
          <w:sz w:val="28"/>
          <w:szCs w:val="28"/>
        </w:rPr>
        <w:t>. При слабых связях с РГЭ должна применяться специальная автоматика, ограничивающая величину перетока мощности по линии связи и воздействующая на регулирование  режимов.</w:t>
      </w:r>
    </w:p>
    <w:p w:rsidR="00283672" w:rsidRPr="00840775" w:rsidRDefault="00283672" w:rsidP="00283672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>Общим «узким местом» технологий распределенной генерации энергии часто выступают требования по согласованию работы</w:t>
      </w:r>
      <w:r w:rsidRPr="00174F3C">
        <w:rPr>
          <w:rFonts w:ascii="Times New Roman" w:hAnsi="Times New Roman"/>
          <w:sz w:val="28"/>
          <w:szCs w:val="28"/>
        </w:rPr>
        <w:t xml:space="preserve"> энергоисточника</w:t>
      </w:r>
      <w:r w:rsidRPr="00840775">
        <w:rPr>
          <w:rFonts w:ascii="Times New Roman" w:hAnsi="Times New Roman"/>
          <w:sz w:val="28"/>
          <w:szCs w:val="28"/>
        </w:rPr>
        <w:t xml:space="preserve"> и централизованной сети, а также принципы взаимоотношений между независимым производителем и оператором сети. Эти трудности в равной степени свойственны как России, так и странам Запада. Вместе с тем</w:t>
      </w:r>
      <w:r w:rsidR="00F863E5">
        <w:rPr>
          <w:rFonts w:ascii="Times New Roman" w:hAnsi="Times New Roman"/>
          <w:sz w:val="28"/>
          <w:szCs w:val="28"/>
        </w:rPr>
        <w:t>,</w:t>
      </w:r>
      <w:r w:rsidRPr="00840775">
        <w:rPr>
          <w:rFonts w:ascii="Times New Roman" w:hAnsi="Times New Roman"/>
          <w:sz w:val="28"/>
          <w:szCs w:val="28"/>
        </w:rPr>
        <w:t xml:space="preserve"> при существующем уровне централизации энергоснабжения очевидно, что на отрезке до 2030 г. доля распределенной генерации</w:t>
      </w:r>
      <w:r w:rsidR="00F863E5">
        <w:rPr>
          <w:rFonts w:ascii="Times New Roman" w:hAnsi="Times New Roman"/>
          <w:sz w:val="28"/>
          <w:szCs w:val="28"/>
        </w:rPr>
        <w:t xml:space="preserve"> в России</w:t>
      </w:r>
      <w:r w:rsidRPr="00840775">
        <w:rPr>
          <w:rFonts w:ascii="Times New Roman" w:hAnsi="Times New Roman"/>
          <w:sz w:val="28"/>
          <w:szCs w:val="28"/>
        </w:rPr>
        <w:t xml:space="preserve"> не возрастет до уровня, при котором она сможет отрицательно повлиять на работу централизованных систем энергоснабжени</w:t>
      </w:r>
      <w:r w:rsidR="0094371A">
        <w:rPr>
          <w:rFonts w:ascii="Times New Roman" w:hAnsi="Times New Roman"/>
          <w:sz w:val="28"/>
          <w:szCs w:val="28"/>
        </w:rPr>
        <w:t>я</w:t>
      </w:r>
      <w:r w:rsidRPr="00840775">
        <w:rPr>
          <w:rFonts w:ascii="Times New Roman" w:hAnsi="Times New Roman"/>
          <w:sz w:val="28"/>
          <w:szCs w:val="28"/>
        </w:rPr>
        <w:t>.</w:t>
      </w:r>
    </w:p>
    <w:p w:rsidR="00283672" w:rsidRDefault="00283672" w:rsidP="00283672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775">
        <w:rPr>
          <w:rFonts w:ascii="Times New Roman" w:hAnsi="Times New Roman"/>
          <w:sz w:val="28"/>
          <w:szCs w:val="28"/>
        </w:rPr>
        <w:t xml:space="preserve">Технических трудностей с присоединением распределенных источников энергии к распределительным сетям нет. Тем не менее, существует пороговый уровень единичной мощности генератора, ниже которого такое присоединение оказывается нерентабельным. В настоящее время этот уровень составляет в среднем около 3 МВт (э). Проблемы с надежностью и качеством электроэнергии могут возникать лишь в </w:t>
      </w:r>
      <w:r w:rsidR="0094371A">
        <w:rPr>
          <w:rFonts w:ascii="Times New Roman" w:hAnsi="Times New Roman"/>
          <w:sz w:val="28"/>
          <w:szCs w:val="28"/>
        </w:rPr>
        <w:lastRenderedPageBreak/>
        <w:t>изолированных</w:t>
      </w:r>
      <w:r w:rsidRPr="00840775">
        <w:rPr>
          <w:rFonts w:ascii="Times New Roman" w:hAnsi="Times New Roman"/>
          <w:sz w:val="28"/>
          <w:szCs w:val="28"/>
        </w:rPr>
        <w:t xml:space="preserve"> системах энергоснабжения, в которых суммарная установленная мощность генераторов невелика, а их доли в выработке близки, однако такие случаи пока единичны. </w:t>
      </w:r>
    </w:p>
    <w:p w:rsidR="00584FC0" w:rsidRDefault="00584FC0" w:rsidP="00D7760A">
      <w:pPr>
        <w:pStyle w:val="af1"/>
        <w:spacing w:line="276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</w:p>
    <w:p w:rsidR="008B094A" w:rsidRPr="0094371A" w:rsidRDefault="00D50B55" w:rsidP="0051034B">
      <w:pPr>
        <w:spacing w:line="276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94371A">
        <w:rPr>
          <w:rFonts w:ascii="Times New Roman" w:hAnsi="Times New Roman"/>
          <w:b/>
          <w:i/>
          <w:sz w:val="28"/>
          <w:szCs w:val="28"/>
        </w:rPr>
        <w:t xml:space="preserve">4.2.11. </w:t>
      </w:r>
      <w:r w:rsidR="00283672" w:rsidRPr="0094371A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4770C1" w:rsidRPr="00840775" w:rsidRDefault="004770C1" w:rsidP="0051034B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20E3" w:rsidRDefault="00EC3EE3" w:rsidP="00CD3F23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8"/>
        <w:rPr>
          <w:rFonts w:ascii="Times New Roman" w:eastAsia="Times New Roman" w:hAnsi="Times New Roman"/>
          <w:sz w:val="28"/>
          <w:szCs w:val="28"/>
        </w:rPr>
      </w:pPr>
      <w:r w:rsidRPr="00D7760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Действующие в мировой энергетике тенденции развития крупных источников и их органичное сочетание с распределенной генерацией энергии характерны и для России. </w:t>
      </w:r>
      <w:r w:rsidR="006C20E3">
        <w:rPr>
          <w:rFonts w:ascii="Times New Roman" w:eastAsia="Times New Roman" w:hAnsi="Times New Roman"/>
          <w:sz w:val="28"/>
          <w:szCs w:val="28"/>
        </w:rPr>
        <w:t xml:space="preserve">В немалой степени этому способствует активная интеллектуализация систем энергетики. В сочетании </w:t>
      </w:r>
      <w:r w:rsidR="0094371A">
        <w:rPr>
          <w:rFonts w:ascii="Times New Roman" w:eastAsia="Times New Roman" w:hAnsi="Times New Roman"/>
          <w:sz w:val="28"/>
          <w:szCs w:val="28"/>
        </w:rPr>
        <w:t xml:space="preserve">крупные источники и РГЭ </w:t>
      </w:r>
      <w:r w:rsidR="006C20E3">
        <w:rPr>
          <w:rFonts w:ascii="Times New Roman" w:eastAsia="Times New Roman" w:hAnsi="Times New Roman"/>
          <w:sz w:val="28"/>
          <w:szCs w:val="28"/>
        </w:rPr>
        <w:t xml:space="preserve"> формируют новую парадигму развития энергетики</w:t>
      </w:r>
    </w:p>
    <w:p w:rsidR="0057669B" w:rsidRDefault="0057669B" w:rsidP="00CD3F23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8"/>
        <w:rPr>
          <w:rFonts w:ascii="Times New Roman" w:eastAsia="Times New Roman" w:hAnsi="Times New Roman"/>
          <w:sz w:val="28"/>
          <w:szCs w:val="28"/>
        </w:rPr>
      </w:pPr>
      <w:r w:rsidRPr="00D7760A">
        <w:rPr>
          <w:rFonts w:ascii="Times New Roman" w:eastAsia="Times New Roman" w:hAnsi="Times New Roman"/>
          <w:sz w:val="28"/>
          <w:szCs w:val="28"/>
        </w:rPr>
        <w:t>Для эффективного применения технологий малой распределенной энергетики следует изучить варианты возможных интегрированных систем, сочетающие несколько технологий малой энергетики в составе единого генерирующего комплекса, находящегося под единым управлением</w:t>
      </w:r>
      <w:r w:rsidR="00B230FB">
        <w:rPr>
          <w:rFonts w:ascii="Times New Roman" w:eastAsia="Times New Roman" w:hAnsi="Times New Roman"/>
          <w:sz w:val="28"/>
          <w:szCs w:val="28"/>
        </w:rPr>
        <w:t>,</w:t>
      </w:r>
      <w:r w:rsidRPr="00D7760A">
        <w:rPr>
          <w:rFonts w:ascii="Times New Roman" w:eastAsia="Times New Roman" w:hAnsi="Times New Roman"/>
          <w:sz w:val="28"/>
          <w:szCs w:val="28"/>
        </w:rPr>
        <w:t xml:space="preserve"> либо работающем по согласованному графику</w:t>
      </w:r>
      <w:r w:rsidR="00FB69CA" w:rsidRPr="00D7760A">
        <w:rPr>
          <w:rFonts w:ascii="Times New Roman" w:eastAsia="Times New Roman" w:hAnsi="Times New Roman"/>
          <w:sz w:val="28"/>
          <w:szCs w:val="28"/>
        </w:rPr>
        <w:t xml:space="preserve"> и представляемого в виде «виртуальной электростанции»</w:t>
      </w:r>
      <w:r w:rsidRPr="00D7760A">
        <w:rPr>
          <w:rFonts w:ascii="Times New Roman" w:eastAsia="Times New Roman" w:hAnsi="Times New Roman"/>
          <w:sz w:val="28"/>
          <w:szCs w:val="28"/>
        </w:rPr>
        <w:t>.</w:t>
      </w:r>
      <w:r w:rsidRPr="0084077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C20E3" w:rsidRDefault="006C20E3" w:rsidP="00CD3F23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Параллельная работа централизованных систем и РГЭ имеет не только положительные эффекты, но и связана с определенными трудностями по обеспечению устойчивости работы, регулированию и поддержанию эффективных режимов, по предотвращению аварийных ситуаций и др. Во многом это связано с технической оснащенностью распределительных сетей, к которым </w:t>
      </w:r>
      <w:r w:rsidR="00506DDD">
        <w:rPr>
          <w:rFonts w:ascii="Times New Roman" w:eastAsia="Times New Roman" w:hAnsi="Times New Roman"/>
          <w:sz w:val="28"/>
          <w:szCs w:val="28"/>
        </w:rPr>
        <w:t xml:space="preserve">подключаются источники распределенной генерации и которые приобретают свойства основной сети. Появление нового оборудования, </w:t>
      </w:r>
      <w:r w:rsidR="0094371A">
        <w:rPr>
          <w:rFonts w:ascii="Times New Roman" w:eastAsia="Times New Roman" w:hAnsi="Times New Roman"/>
          <w:sz w:val="28"/>
          <w:szCs w:val="28"/>
        </w:rPr>
        <w:t xml:space="preserve">использование </w:t>
      </w:r>
      <w:r w:rsidR="00506DDD">
        <w:rPr>
          <w:rFonts w:ascii="Times New Roman" w:eastAsia="Times New Roman" w:hAnsi="Times New Roman"/>
          <w:sz w:val="28"/>
          <w:szCs w:val="28"/>
        </w:rPr>
        <w:t>автоматики, систем регулирования позволяет решать возникающие вопросы.</w:t>
      </w:r>
    </w:p>
    <w:p w:rsidR="006C20E3" w:rsidRDefault="006C20E3" w:rsidP="006C20E3">
      <w:pPr>
        <w:spacing w:line="276" w:lineRule="auto"/>
        <w:ind w:left="1068" w:firstLine="0"/>
        <w:rPr>
          <w:rFonts w:ascii="Times New Roman" w:eastAsia="Times New Roman" w:hAnsi="Times New Roman"/>
          <w:sz w:val="28"/>
          <w:szCs w:val="28"/>
        </w:rPr>
      </w:pPr>
    </w:p>
    <w:p w:rsidR="00903AC9" w:rsidRPr="00903AC9" w:rsidRDefault="00903AC9" w:rsidP="0051034B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Литература</w:t>
      </w:r>
      <w:r w:rsidRPr="00903AC9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903AC9" w:rsidRPr="00903AC9" w:rsidRDefault="00903AC9" w:rsidP="0051034B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903AC9">
        <w:rPr>
          <w:rStyle w:val="af3"/>
          <w:rFonts w:ascii="Times New Roman" w:hAnsi="Times New Roman"/>
          <w:sz w:val="28"/>
          <w:szCs w:val="28"/>
          <w:vertAlign w:val="baseline"/>
        </w:rPr>
        <w:footnoteRef/>
      </w:r>
      <w:r w:rsidRPr="00903AC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03AC9">
        <w:rPr>
          <w:rFonts w:ascii="Times New Roman" w:eastAsia="Times New Roman" w:hAnsi="Times New Roman"/>
          <w:sz w:val="28"/>
          <w:szCs w:val="28"/>
          <w:lang w:val="en-US"/>
        </w:rPr>
        <w:t>Hansen C.J., Bower J. An economic evaluation of small-scale distributed electricity generation technologies. Oxford Institute for Energy Studies &amp; Dept. of Geography, Oxford University, 2004. 59 p.</w:t>
      </w:r>
    </w:p>
    <w:p w:rsidR="00903AC9" w:rsidRPr="00903AC9" w:rsidRDefault="00903AC9" w:rsidP="0051034B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903AC9">
        <w:rPr>
          <w:rStyle w:val="af3"/>
          <w:rFonts w:ascii="Times New Roman" w:hAnsi="Times New Roman"/>
          <w:sz w:val="28"/>
          <w:szCs w:val="28"/>
          <w:vertAlign w:val="baseline"/>
          <w:lang w:val="en-US"/>
        </w:rPr>
        <w:t>2</w:t>
      </w:r>
      <w:r w:rsidRPr="00903AC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03AC9">
        <w:rPr>
          <w:rFonts w:ascii="Times New Roman" w:eastAsia="Times New Roman" w:hAnsi="Times New Roman"/>
          <w:sz w:val="28"/>
          <w:szCs w:val="28"/>
          <w:lang w:val="en-US"/>
        </w:rPr>
        <w:t>Bauen A., Hawkes A. Decentralised generation – technologies and market perspectives. IEA, Paris, 2004. 18 p.</w:t>
      </w:r>
    </w:p>
    <w:p w:rsidR="00903AC9" w:rsidRPr="00903AC9" w:rsidRDefault="00903AC9" w:rsidP="0051034B">
      <w:pPr>
        <w:pStyle w:val="af1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903AC9">
        <w:rPr>
          <w:rStyle w:val="af3"/>
          <w:rFonts w:ascii="Times New Roman" w:hAnsi="Times New Roman"/>
          <w:sz w:val="28"/>
          <w:szCs w:val="28"/>
          <w:vertAlign w:val="baseline"/>
          <w:lang w:val="en-US"/>
        </w:rPr>
        <w:t>3</w:t>
      </w:r>
      <w:r w:rsidRPr="00903AC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03AC9">
        <w:rPr>
          <w:rFonts w:ascii="Times New Roman" w:eastAsia="Times New Roman" w:hAnsi="Times New Roman"/>
          <w:sz w:val="28"/>
          <w:szCs w:val="28"/>
          <w:lang w:val="en-US"/>
        </w:rPr>
        <w:t>Decentralised generation technologies: potentials, success factors and impacts in the liberalized EU energy markets. Final report, DECENT. October 2002. 234 p.</w:t>
      </w:r>
    </w:p>
    <w:p w:rsidR="00903AC9" w:rsidRPr="00903AC9" w:rsidRDefault="00903AC9" w:rsidP="0051034B">
      <w:pPr>
        <w:pStyle w:val="af1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903AC9">
        <w:rPr>
          <w:rStyle w:val="af3"/>
          <w:rFonts w:ascii="Times New Roman" w:hAnsi="Times New Roman"/>
          <w:sz w:val="28"/>
          <w:szCs w:val="28"/>
          <w:vertAlign w:val="baseline"/>
          <w:lang w:val="en-US"/>
        </w:rPr>
        <w:t>4</w:t>
      </w:r>
      <w:r w:rsidRPr="00903AC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03AC9">
        <w:rPr>
          <w:rFonts w:ascii="Times New Roman" w:eastAsia="Times New Roman" w:hAnsi="Times New Roman"/>
          <w:sz w:val="28"/>
          <w:szCs w:val="28"/>
          <w:lang w:val="en-US"/>
        </w:rPr>
        <w:t>World survey of decentralized energy 2005. WADE, Edinburgh, 2004. 45 p. – Http://www.localpower.org/documents_pub/report_worldsurvey05.pdf.</w:t>
      </w:r>
    </w:p>
    <w:p w:rsidR="00903AC9" w:rsidRPr="000D448D" w:rsidRDefault="000D448D" w:rsidP="0051034B">
      <w:pPr>
        <w:pStyle w:val="af1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0D448D">
        <w:rPr>
          <w:rStyle w:val="af3"/>
          <w:rFonts w:ascii="Times New Roman" w:hAnsi="Times New Roman"/>
          <w:sz w:val="28"/>
          <w:szCs w:val="28"/>
          <w:vertAlign w:val="baseline"/>
          <w:lang w:val="en-US"/>
        </w:rPr>
        <w:lastRenderedPageBreak/>
        <w:t xml:space="preserve">5. </w:t>
      </w:r>
      <w:r w:rsidR="00903AC9" w:rsidRPr="000D448D">
        <w:rPr>
          <w:rFonts w:ascii="Times New Roman" w:eastAsia="Times New Roman" w:hAnsi="Times New Roman"/>
          <w:sz w:val="28"/>
          <w:szCs w:val="28"/>
          <w:lang w:val="en-US"/>
        </w:rPr>
        <w:t>Ackermann T.,</w:t>
      </w:r>
      <w:r w:rsidR="0094371A" w:rsidRPr="0094371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4371A">
        <w:rPr>
          <w:rFonts w:ascii="Times New Roman" w:eastAsia="Times New Roman" w:hAnsi="Times New Roman"/>
          <w:sz w:val="28"/>
          <w:szCs w:val="28"/>
          <w:lang w:val="en-US"/>
        </w:rPr>
        <w:t>Anderson G., Soeder L.</w:t>
      </w:r>
      <w:r w:rsidR="00903AC9" w:rsidRPr="000D448D">
        <w:rPr>
          <w:rFonts w:ascii="Times New Roman" w:eastAsia="Times New Roman" w:hAnsi="Times New Roman"/>
          <w:sz w:val="28"/>
          <w:szCs w:val="28"/>
          <w:lang w:val="en-US"/>
        </w:rPr>
        <w:t xml:space="preserve"> Distributed generation: a definition // Electric </w:t>
      </w:r>
      <w:r w:rsidR="008036CE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="00903AC9" w:rsidRPr="000D448D">
        <w:rPr>
          <w:rFonts w:ascii="Times New Roman" w:eastAsia="Times New Roman" w:hAnsi="Times New Roman"/>
          <w:sz w:val="28"/>
          <w:szCs w:val="28"/>
          <w:lang w:val="en-US"/>
        </w:rPr>
        <w:t xml:space="preserve">ower </w:t>
      </w:r>
      <w:r w:rsidR="008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="00903AC9" w:rsidRPr="000D448D">
        <w:rPr>
          <w:rFonts w:ascii="Times New Roman" w:eastAsia="Times New Roman" w:hAnsi="Times New Roman"/>
          <w:sz w:val="28"/>
          <w:szCs w:val="28"/>
          <w:lang w:val="en-US"/>
        </w:rPr>
        <w:t xml:space="preserve">ystems </w:t>
      </w:r>
      <w:r w:rsidR="008036CE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="00903AC9" w:rsidRPr="000D448D">
        <w:rPr>
          <w:rFonts w:ascii="Times New Roman" w:eastAsia="Times New Roman" w:hAnsi="Times New Roman"/>
          <w:sz w:val="28"/>
          <w:szCs w:val="28"/>
          <w:lang w:val="en-US"/>
        </w:rPr>
        <w:t xml:space="preserve">esearch, 2001, </w:t>
      </w:r>
      <w:r w:rsidR="008036CE">
        <w:rPr>
          <w:rFonts w:ascii="Times New Roman" w:eastAsia="Times New Roman" w:hAnsi="Times New Roman"/>
          <w:sz w:val="28"/>
          <w:szCs w:val="28"/>
          <w:lang w:val="en-US"/>
        </w:rPr>
        <w:t>Vol.</w:t>
      </w:r>
      <w:r w:rsidR="00903AC9" w:rsidRPr="000D448D">
        <w:rPr>
          <w:rFonts w:ascii="Times New Roman" w:eastAsia="Times New Roman" w:hAnsi="Times New Roman"/>
          <w:sz w:val="28"/>
          <w:szCs w:val="28"/>
          <w:lang w:val="en-US"/>
        </w:rPr>
        <w:t>57, p. 195</w:t>
      </w:r>
      <w:r w:rsidR="0094371A" w:rsidRPr="0094371A">
        <w:rPr>
          <w:rFonts w:ascii="Times New Roman" w:eastAsia="Times New Roman" w:hAnsi="Times New Roman"/>
          <w:sz w:val="28"/>
          <w:szCs w:val="28"/>
          <w:lang w:val="en-US"/>
        </w:rPr>
        <w:t>-</w:t>
      </w:r>
      <w:r w:rsidR="00903AC9" w:rsidRPr="000D448D">
        <w:rPr>
          <w:rFonts w:ascii="Times New Roman" w:eastAsia="Times New Roman" w:hAnsi="Times New Roman"/>
          <w:sz w:val="28"/>
          <w:szCs w:val="28"/>
          <w:lang w:val="en-US"/>
        </w:rPr>
        <w:t>204.</w:t>
      </w:r>
    </w:p>
    <w:p w:rsidR="00903AC9" w:rsidRPr="000D448D" w:rsidRDefault="000D448D" w:rsidP="0051034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D448D">
        <w:rPr>
          <w:rStyle w:val="af3"/>
          <w:rFonts w:ascii="Times New Roman" w:hAnsi="Times New Roman"/>
          <w:sz w:val="28"/>
          <w:szCs w:val="28"/>
          <w:vertAlign w:val="baseline"/>
        </w:rPr>
        <w:t>6</w:t>
      </w:r>
      <w:r w:rsidRPr="000D448D">
        <w:rPr>
          <w:rFonts w:ascii="Times New Roman" w:hAnsi="Times New Roman"/>
          <w:sz w:val="28"/>
          <w:szCs w:val="28"/>
        </w:rPr>
        <w:t xml:space="preserve">. </w:t>
      </w:r>
      <w:r w:rsidR="00903AC9" w:rsidRPr="000D448D">
        <w:rPr>
          <w:rFonts w:ascii="Times New Roman" w:hAnsi="Times New Roman"/>
          <w:sz w:val="28"/>
          <w:szCs w:val="28"/>
        </w:rPr>
        <w:t xml:space="preserve"> Кейко А.В. Становление прогнозных технологических исследований в энергетике // Системные исследования в энергетике. Ретроспектива научных направлений СЭИ–ИСЭМ. – Новосибирск: Наука, 2010. – С. 127-146.</w:t>
      </w:r>
    </w:p>
    <w:p w:rsidR="00AC55E0" w:rsidRPr="007070FB" w:rsidRDefault="000D448D" w:rsidP="00AC55E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Style w:val="af3"/>
          <w:rFonts w:ascii="Times New Roman" w:hAnsi="Times New Roman"/>
          <w:sz w:val="28"/>
          <w:szCs w:val="28"/>
          <w:vertAlign w:val="baseline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AC55E0">
        <w:rPr>
          <w:rStyle w:val="af3"/>
          <w:rFonts w:ascii="Times New Roman" w:hAnsi="Times New Roman"/>
          <w:sz w:val="28"/>
          <w:szCs w:val="28"/>
          <w:vertAlign w:val="baseline"/>
        </w:rPr>
        <w:t xml:space="preserve"> </w:t>
      </w:r>
      <w:r w:rsidR="00AC55E0" w:rsidRPr="008630A7">
        <w:rPr>
          <w:rFonts w:ascii="Times New Roman" w:hAnsi="Times New Roman"/>
          <w:sz w:val="28"/>
          <w:szCs w:val="28"/>
        </w:rPr>
        <w:t>Кейко А.В., Клер А.М., Филиппов С.П. Методика сопоставления новых энергетических технологий и выбора наиболее перспективных для составления дорожных карт // Мат-лы междунар. конф. «Дорожные карты как инструмент прогнозирования научно-технологического развития и продвижения новых энергетических технологий», Москва, 22-23.06.09. – 14</w:t>
      </w:r>
      <w:r w:rsidR="00AC55E0" w:rsidRPr="007070FB">
        <w:rPr>
          <w:rFonts w:ascii="Times New Roman" w:hAnsi="Times New Roman"/>
          <w:sz w:val="20"/>
          <w:szCs w:val="20"/>
        </w:rPr>
        <w:t xml:space="preserve"> с.</w:t>
      </w:r>
    </w:p>
    <w:p w:rsidR="00AC55E0" w:rsidRPr="008036CE" w:rsidRDefault="00AC55E0" w:rsidP="008036CE">
      <w:pPr>
        <w:pStyle w:val="a5"/>
        <w:ind w:left="0" w:firstLine="709"/>
        <w:jc w:val="both"/>
      </w:pPr>
      <w:r>
        <w:rPr>
          <w:sz w:val="28"/>
          <w:szCs w:val="28"/>
        </w:rPr>
        <w:t>8. Системное сопоставление технологий распределенной генерации. Анализ конкурентоспособности технологий распределенной генерации энергии</w:t>
      </w:r>
      <w:r w:rsidRPr="00202C0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Отчет о НИР.</w:t>
      </w:r>
      <w:r w:rsidRPr="00202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Рег. № 02201251389.  Рук. Стенников В.А., отв. исп. Кейко А.В. 2008. С. 185 </w:t>
      </w:r>
      <w:r w:rsidRPr="008036CE">
        <w:rPr>
          <w:sz w:val="28"/>
          <w:szCs w:val="28"/>
        </w:rPr>
        <w:t xml:space="preserve">/  </w:t>
      </w:r>
      <w:hyperlink r:id="rId14" w:history="1">
        <w:r w:rsidRPr="008036CE">
          <w:rPr>
            <w:rStyle w:val="af8"/>
          </w:rPr>
          <w:t>http://www.rosrid.ru/ikrbs/-0220126133700000000000-</w:t>
        </w:r>
      </w:hyperlink>
    </w:p>
    <w:p w:rsidR="000D448D" w:rsidRPr="000D448D" w:rsidRDefault="000D448D" w:rsidP="008036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448D">
        <w:rPr>
          <w:rFonts w:ascii="Times New Roman" w:hAnsi="Times New Roman"/>
          <w:sz w:val="28"/>
          <w:szCs w:val="28"/>
        </w:rPr>
        <w:t xml:space="preserve"> </w:t>
      </w:r>
      <w:r w:rsidR="00AC55E0">
        <w:rPr>
          <w:rFonts w:ascii="Times New Roman" w:hAnsi="Times New Roman"/>
          <w:sz w:val="28"/>
          <w:szCs w:val="28"/>
        </w:rPr>
        <w:t xml:space="preserve">9. </w:t>
      </w:r>
      <w:r w:rsidRPr="000D448D">
        <w:rPr>
          <w:rFonts w:ascii="Times New Roman" w:hAnsi="Times New Roman"/>
          <w:sz w:val="28"/>
          <w:szCs w:val="28"/>
        </w:rPr>
        <w:t>Технико-экономические проблемы использования нетрадиционной энергетики / Воропай Н.И., Кейко А.В., Клер А.М., Стенников В.А. // Проблемы нетрадиционной энергетики. Мат-лы науч. сессии През. СО РАН, 13.12.2005. – Новосибирск: Изд-во СО РАН, 2006. – С. 32-54.</w:t>
      </w:r>
    </w:p>
    <w:p w:rsidR="000D448D" w:rsidRDefault="00AC55E0" w:rsidP="008036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Style w:val="af3"/>
          <w:rFonts w:ascii="Times New Roman" w:hAnsi="Times New Roman"/>
          <w:sz w:val="28"/>
          <w:szCs w:val="28"/>
          <w:vertAlign w:val="baseline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0D448D">
        <w:rPr>
          <w:rFonts w:ascii="Times New Roman" w:hAnsi="Times New Roman"/>
          <w:sz w:val="28"/>
          <w:szCs w:val="28"/>
        </w:rPr>
        <w:t>.</w:t>
      </w:r>
      <w:r w:rsidR="000D448D" w:rsidRPr="000D448D">
        <w:rPr>
          <w:rFonts w:ascii="Times New Roman" w:hAnsi="Times New Roman"/>
          <w:sz w:val="28"/>
          <w:szCs w:val="28"/>
        </w:rPr>
        <w:t xml:space="preserve"> Кейко А.В. Системное сопоставление энергетических технологий // Системные исследования в энергетике. Ретроспектива научных направлений СЭИ–ИСЭМ. – Новосибирск: Наука, 2010. – С. 215-227.</w:t>
      </w:r>
    </w:p>
    <w:p w:rsidR="008036CE" w:rsidRPr="008036CE" w:rsidRDefault="008036CE" w:rsidP="008036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036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 Селяхова О., Тарновская О., Фатеева Е., Юрчук О. Виртуальная электростанция // Энергорынок</w:t>
      </w:r>
      <w:r w:rsidR="00705C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2016</w:t>
      </w:r>
      <w:r w:rsidR="00705C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 2 (137), с.43-50. </w:t>
      </w:r>
    </w:p>
    <w:p w:rsidR="00903AC9" w:rsidRPr="008630A7" w:rsidRDefault="00903AC9" w:rsidP="0051034B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sectPr w:rsidR="00903AC9" w:rsidRPr="008630A7" w:rsidSect="003131AD"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97" w:rsidRDefault="00D91597" w:rsidP="00450F9A">
      <w:r>
        <w:separator/>
      </w:r>
    </w:p>
  </w:endnote>
  <w:endnote w:type="continuationSeparator" w:id="0">
    <w:p w:rsidR="00D91597" w:rsidRDefault="00D91597" w:rsidP="0045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-PA-Oblique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7F" w:rsidRDefault="006F237F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EA044E">
      <w:rPr>
        <w:noProof/>
      </w:rPr>
      <w:t>2</w:t>
    </w:r>
    <w:r>
      <w:fldChar w:fldCharType="end"/>
    </w:r>
  </w:p>
  <w:p w:rsidR="006F237F" w:rsidRDefault="006F237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97" w:rsidRDefault="00D91597" w:rsidP="00450F9A">
      <w:r>
        <w:separator/>
      </w:r>
    </w:p>
  </w:footnote>
  <w:footnote w:type="continuationSeparator" w:id="0">
    <w:p w:rsidR="00D91597" w:rsidRDefault="00D91597" w:rsidP="0045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D2E"/>
    <w:multiLevelType w:val="hybridMultilevel"/>
    <w:tmpl w:val="A1861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64B5D"/>
    <w:multiLevelType w:val="hybridMultilevel"/>
    <w:tmpl w:val="0B981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68261D3"/>
    <w:multiLevelType w:val="hybridMultilevel"/>
    <w:tmpl w:val="54666276"/>
    <w:lvl w:ilvl="0" w:tplc="D8EC6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8B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4E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AB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47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68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A6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03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8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7A5FC8"/>
    <w:multiLevelType w:val="hybridMultilevel"/>
    <w:tmpl w:val="AB824C4E"/>
    <w:lvl w:ilvl="0" w:tplc="E30E2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07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CF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7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29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4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69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E1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A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D623B9"/>
    <w:multiLevelType w:val="hybridMultilevel"/>
    <w:tmpl w:val="712ADD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7F4107"/>
    <w:multiLevelType w:val="hybridMultilevel"/>
    <w:tmpl w:val="B51C8CF6"/>
    <w:lvl w:ilvl="0" w:tplc="55169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AE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E3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6E4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24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E8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0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01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EC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641F6"/>
    <w:multiLevelType w:val="hybridMultilevel"/>
    <w:tmpl w:val="7F2A0088"/>
    <w:lvl w:ilvl="0" w:tplc="B5E0F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69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EE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6D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04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A0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A7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09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8D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A74D7"/>
    <w:multiLevelType w:val="hybridMultilevel"/>
    <w:tmpl w:val="5C5220FA"/>
    <w:lvl w:ilvl="0" w:tplc="8A9C0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8B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A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42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8D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E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CF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A5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C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577041"/>
    <w:multiLevelType w:val="hybridMultilevel"/>
    <w:tmpl w:val="A9B883F2"/>
    <w:lvl w:ilvl="0" w:tplc="331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E5DF0"/>
    <w:multiLevelType w:val="hybridMultilevel"/>
    <w:tmpl w:val="DA3E3494"/>
    <w:lvl w:ilvl="0" w:tplc="78C0C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22FFD"/>
    <w:multiLevelType w:val="hybridMultilevel"/>
    <w:tmpl w:val="9946B7F4"/>
    <w:lvl w:ilvl="0" w:tplc="0EC04BE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7"/>
        </w:tabs>
        <w:ind w:left="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</w:abstractNum>
  <w:abstractNum w:abstractNumId="11">
    <w:nsid w:val="4A310C5D"/>
    <w:multiLevelType w:val="hybridMultilevel"/>
    <w:tmpl w:val="0346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273F8"/>
    <w:multiLevelType w:val="multilevel"/>
    <w:tmpl w:val="8752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443C8"/>
    <w:multiLevelType w:val="hybridMultilevel"/>
    <w:tmpl w:val="C772FC16"/>
    <w:lvl w:ilvl="0" w:tplc="CE66BB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BB87AD7"/>
    <w:multiLevelType w:val="hybridMultilevel"/>
    <w:tmpl w:val="CF2A2A8A"/>
    <w:lvl w:ilvl="0" w:tplc="61FEB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CA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27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09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A0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8D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C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AA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A8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B95E7B"/>
    <w:multiLevelType w:val="hybridMultilevel"/>
    <w:tmpl w:val="C3C4D8AE"/>
    <w:lvl w:ilvl="0" w:tplc="323C9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0C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C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04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66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A3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8A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6C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2C2FC3"/>
    <w:multiLevelType w:val="hybridMultilevel"/>
    <w:tmpl w:val="A9B883F2"/>
    <w:lvl w:ilvl="0" w:tplc="331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167A55"/>
    <w:multiLevelType w:val="hybridMultilevel"/>
    <w:tmpl w:val="C5FE2E0A"/>
    <w:lvl w:ilvl="0" w:tplc="3C8665BA">
      <w:start w:val="1"/>
      <w:numFmt w:val="bullet"/>
      <w:lvlText w:val="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8">
    <w:nsid w:val="694A100C"/>
    <w:multiLevelType w:val="hybridMultilevel"/>
    <w:tmpl w:val="A0C88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4E4D1F"/>
    <w:multiLevelType w:val="hybridMultilevel"/>
    <w:tmpl w:val="AFD86F58"/>
    <w:lvl w:ilvl="0" w:tplc="FA30C3E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25844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8C316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83552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46FCA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68DBA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09E3C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287E2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60C00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FC458C"/>
    <w:multiLevelType w:val="hybridMultilevel"/>
    <w:tmpl w:val="85187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FD8078A"/>
    <w:multiLevelType w:val="hybridMultilevel"/>
    <w:tmpl w:val="E48A3A5C"/>
    <w:lvl w:ilvl="0" w:tplc="6394B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C6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22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CD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0E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AB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EA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0D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CA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65197"/>
    <w:multiLevelType w:val="hybridMultilevel"/>
    <w:tmpl w:val="7B002C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14"/>
  </w:num>
  <w:num w:numId="5">
    <w:abstractNumId w:val="15"/>
  </w:num>
  <w:num w:numId="6">
    <w:abstractNumId w:val="2"/>
  </w:num>
  <w:num w:numId="7">
    <w:abstractNumId w:val="7"/>
  </w:num>
  <w:num w:numId="8">
    <w:abstractNumId w:val="19"/>
  </w:num>
  <w:num w:numId="9">
    <w:abstractNumId w:val="21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18"/>
  </w:num>
  <w:num w:numId="15">
    <w:abstractNumId w:val="9"/>
  </w:num>
  <w:num w:numId="16">
    <w:abstractNumId w:val="11"/>
  </w:num>
  <w:num w:numId="17">
    <w:abstractNumId w:val="0"/>
  </w:num>
  <w:num w:numId="18">
    <w:abstractNumId w:val="10"/>
  </w:num>
  <w:num w:numId="19">
    <w:abstractNumId w:val="20"/>
  </w:num>
  <w:num w:numId="20">
    <w:abstractNumId w:val="1"/>
  </w:num>
  <w:num w:numId="21">
    <w:abstractNumId w:val="17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D7"/>
    <w:rsid w:val="00015B67"/>
    <w:rsid w:val="00035D34"/>
    <w:rsid w:val="00047CCF"/>
    <w:rsid w:val="00050179"/>
    <w:rsid w:val="00052239"/>
    <w:rsid w:val="000663A5"/>
    <w:rsid w:val="000735EF"/>
    <w:rsid w:val="00073AAA"/>
    <w:rsid w:val="000A1CE0"/>
    <w:rsid w:val="000A3626"/>
    <w:rsid w:val="000A47EE"/>
    <w:rsid w:val="000A7C99"/>
    <w:rsid w:val="000B2159"/>
    <w:rsid w:val="000B6173"/>
    <w:rsid w:val="000D2CAD"/>
    <w:rsid w:val="000D448D"/>
    <w:rsid w:val="000E191E"/>
    <w:rsid w:val="000E2CBC"/>
    <w:rsid w:val="000E4668"/>
    <w:rsid w:val="00102E14"/>
    <w:rsid w:val="00110D47"/>
    <w:rsid w:val="00111F7D"/>
    <w:rsid w:val="0012233E"/>
    <w:rsid w:val="001239DA"/>
    <w:rsid w:val="00124997"/>
    <w:rsid w:val="0012665A"/>
    <w:rsid w:val="00132110"/>
    <w:rsid w:val="00136AB3"/>
    <w:rsid w:val="001604AE"/>
    <w:rsid w:val="00161A48"/>
    <w:rsid w:val="00174F3C"/>
    <w:rsid w:val="00182B28"/>
    <w:rsid w:val="00185D5E"/>
    <w:rsid w:val="001A3DAB"/>
    <w:rsid w:val="001A4D8F"/>
    <w:rsid w:val="001C09FC"/>
    <w:rsid w:val="001C53DE"/>
    <w:rsid w:val="001C677D"/>
    <w:rsid w:val="001D4D33"/>
    <w:rsid w:val="001F6038"/>
    <w:rsid w:val="00202C07"/>
    <w:rsid w:val="002050B8"/>
    <w:rsid w:val="0022659E"/>
    <w:rsid w:val="0023216F"/>
    <w:rsid w:val="00233EEC"/>
    <w:rsid w:val="00270A57"/>
    <w:rsid w:val="00277168"/>
    <w:rsid w:val="00280882"/>
    <w:rsid w:val="00283672"/>
    <w:rsid w:val="002838B8"/>
    <w:rsid w:val="002B3B21"/>
    <w:rsid w:val="002B7300"/>
    <w:rsid w:val="002D0B84"/>
    <w:rsid w:val="002F4628"/>
    <w:rsid w:val="00302558"/>
    <w:rsid w:val="0030274B"/>
    <w:rsid w:val="003131AD"/>
    <w:rsid w:val="003138DE"/>
    <w:rsid w:val="00316308"/>
    <w:rsid w:val="00324E3C"/>
    <w:rsid w:val="00327711"/>
    <w:rsid w:val="0038237E"/>
    <w:rsid w:val="00390282"/>
    <w:rsid w:val="003A7F0E"/>
    <w:rsid w:val="003B0C0C"/>
    <w:rsid w:val="003D50BB"/>
    <w:rsid w:val="003D5101"/>
    <w:rsid w:val="003D7A1F"/>
    <w:rsid w:val="003F101E"/>
    <w:rsid w:val="00413E2D"/>
    <w:rsid w:val="00414442"/>
    <w:rsid w:val="004162C2"/>
    <w:rsid w:val="00421E34"/>
    <w:rsid w:val="00423437"/>
    <w:rsid w:val="0042505F"/>
    <w:rsid w:val="00436191"/>
    <w:rsid w:val="00450F9A"/>
    <w:rsid w:val="004650D2"/>
    <w:rsid w:val="00465C3D"/>
    <w:rsid w:val="00476B82"/>
    <w:rsid w:val="004770C1"/>
    <w:rsid w:val="00477733"/>
    <w:rsid w:val="004779A1"/>
    <w:rsid w:val="0048093F"/>
    <w:rsid w:val="004A1FB7"/>
    <w:rsid w:val="004B5DDC"/>
    <w:rsid w:val="004D2539"/>
    <w:rsid w:val="004D5120"/>
    <w:rsid w:val="004D5B0A"/>
    <w:rsid w:val="004D6289"/>
    <w:rsid w:val="004E4F18"/>
    <w:rsid w:val="004E53F7"/>
    <w:rsid w:val="004F48B7"/>
    <w:rsid w:val="00506DDD"/>
    <w:rsid w:val="0051034B"/>
    <w:rsid w:val="00511B56"/>
    <w:rsid w:val="005127F1"/>
    <w:rsid w:val="00514B09"/>
    <w:rsid w:val="005219C8"/>
    <w:rsid w:val="00522F8A"/>
    <w:rsid w:val="00523128"/>
    <w:rsid w:val="005251F2"/>
    <w:rsid w:val="00526992"/>
    <w:rsid w:val="0053371A"/>
    <w:rsid w:val="0055082C"/>
    <w:rsid w:val="00556A39"/>
    <w:rsid w:val="005570AE"/>
    <w:rsid w:val="00575D23"/>
    <w:rsid w:val="0057669B"/>
    <w:rsid w:val="005768B8"/>
    <w:rsid w:val="00584FC0"/>
    <w:rsid w:val="005A0412"/>
    <w:rsid w:val="005A494D"/>
    <w:rsid w:val="005B0310"/>
    <w:rsid w:val="005D3129"/>
    <w:rsid w:val="005F138E"/>
    <w:rsid w:val="005F3BD9"/>
    <w:rsid w:val="00603155"/>
    <w:rsid w:val="00611463"/>
    <w:rsid w:val="00612355"/>
    <w:rsid w:val="006135DE"/>
    <w:rsid w:val="00616AA7"/>
    <w:rsid w:val="00623ADC"/>
    <w:rsid w:val="00637033"/>
    <w:rsid w:val="006560CF"/>
    <w:rsid w:val="00661CF0"/>
    <w:rsid w:val="006626EE"/>
    <w:rsid w:val="00662F90"/>
    <w:rsid w:val="00666D13"/>
    <w:rsid w:val="0069457E"/>
    <w:rsid w:val="00696596"/>
    <w:rsid w:val="006A44C5"/>
    <w:rsid w:val="006A7C31"/>
    <w:rsid w:val="006C1663"/>
    <w:rsid w:val="006C20E3"/>
    <w:rsid w:val="006D23B2"/>
    <w:rsid w:val="006E444D"/>
    <w:rsid w:val="006E7131"/>
    <w:rsid w:val="006F237F"/>
    <w:rsid w:val="006F2548"/>
    <w:rsid w:val="006F5619"/>
    <w:rsid w:val="006F7BFF"/>
    <w:rsid w:val="00701058"/>
    <w:rsid w:val="00703E2B"/>
    <w:rsid w:val="007042D7"/>
    <w:rsid w:val="00705C7B"/>
    <w:rsid w:val="00707E54"/>
    <w:rsid w:val="0072030C"/>
    <w:rsid w:val="007234BD"/>
    <w:rsid w:val="007244B6"/>
    <w:rsid w:val="007305CE"/>
    <w:rsid w:val="00734288"/>
    <w:rsid w:val="007A5D28"/>
    <w:rsid w:val="007B0968"/>
    <w:rsid w:val="007B1499"/>
    <w:rsid w:val="007B5718"/>
    <w:rsid w:val="007C352E"/>
    <w:rsid w:val="007D1383"/>
    <w:rsid w:val="007E1022"/>
    <w:rsid w:val="007F2880"/>
    <w:rsid w:val="007F7710"/>
    <w:rsid w:val="008036CE"/>
    <w:rsid w:val="008049A4"/>
    <w:rsid w:val="00805612"/>
    <w:rsid w:val="00823B62"/>
    <w:rsid w:val="00830BB3"/>
    <w:rsid w:val="00835C1F"/>
    <w:rsid w:val="00840775"/>
    <w:rsid w:val="00851DA3"/>
    <w:rsid w:val="00853F4C"/>
    <w:rsid w:val="00861873"/>
    <w:rsid w:val="008630A7"/>
    <w:rsid w:val="008729C4"/>
    <w:rsid w:val="008860DD"/>
    <w:rsid w:val="00895F3C"/>
    <w:rsid w:val="008A6CA1"/>
    <w:rsid w:val="008B094A"/>
    <w:rsid w:val="008C253F"/>
    <w:rsid w:val="008C7C09"/>
    <w:rsid w:val="008D10E4"/>
    <w:rsid w:val="008D783D"/>
    <w:rsid w:val="008E5312"/>
    <w:rsid w:val="008E61B1"/>
    <w:rsid w:val="008E6AEC"/>
    <w:rsid w:val="008E6F53"/>
    <w:rsid w:val="008F1160"/>
    <w:rsid w:val="008F4411"/>
    <w:rsid w:val="008F4544"/>
    <w:rsid w:val="00903AC9"/>
    <w:rsid w:val="00903C60"/>
    <w:rsid w:val="00903E3D"/>
    <w:rsid w:val="00907818"/>
    <w:rsid w:val="009108D1"/>
    <w:rsid w:val="00915D8F"/>
    <w:rsid w:val="00917800"/>
    <w:rsid w:val="009219C7"/>
    <w:rsid w:val="00922A34"/>
    <w:rsid w:val="00923AB1"/>
    <w:rsid w:val="009255FC"/>
    <w:rsid w:val="00933A2B"/>
    <w:rsid w:val="0094371A"/>
    <w:rsid w:val="0095116D"/>
    <w:rsid w:val="00975C56"/>
    <w:rsid w:val="00991D2B"/>
    <w:rsid w:val="009A437B"/>
    <w:rsid w:val="009C0EEB"/>
    <w:rsid w:val="009C580A"/>
    <w:rsid w:val="009C5E26"/>
    <w:rsid w:val="009D1F0A"/>
    <w:rsid w:val="009D3C1D"/>
    <w:rsid w:val="009D4B2E"/>
    <w:rsid w:val="009E1194"/>
    <w:rsid w:val="00A01A5A"/>
    <w:rsid w:val="00A13340"/>
    <w:rsid w:val="00A16B74"/>
    <w:rsid w:val="00A23817"/>
    <w:rsid w:val="00A3306A"/>
    <w:rsid w:val="00A4115C"/>
    <w:rsid w:val="00A44F6D"/>
    <w:rsid w:val="00A579F3"/>
    <w:rsid w:val="00A66A20"/>
    <w:rsid w:val="00A8332E"/>
    <w:rsid w:val="00A944D9"/>
    <w:rsid w:val="00AA2687"/>
    <w:rsid w:val="00AA448F"/>
    <w:rsid w:val="00AB297B"/>
    <w:rsid w:val="00AB6CBF"/>
    <w:rsid w:val="00AB756C"/>
    <w:rsid w:val="00AC47BC"/>
    <w:rsid w:val="00AC55E0"/>
    <w:rsid w:val="00AC79DD"/>
    <w:rsid w:val="00AD41A8"/>
    <w:rsid w:val="00AE0AA3"/>
    <w:rsid w:val="00AE2E74"/>
    <w:rsid w:val="00AE7D2F"/>
    <w:rsid w:val="00AF0B96"/>
    <w:rsid w:val="00AF253C"/>
    <w:rsid w:val="00B019DB"/>
    <w:rsid w:val="00B01C2B"/>
    <w:rsid w:val="00B0795B"/>
    <w:rsid w:val="00B14142"/>
    <w:rsid w:val="00B22572"/>
    <w:rsid w:val="00B230FB"/>
    <w:rsid w:val="00B26A83"/>
    <w:rsid w:val="00B32E28"/>
    <w:rsid w:val="00B43B8E"/>
    <w:rsid w:val="00B47B4B"/>
    <w:rsid w:val="00B51F08"/>
    <w:rsid w:val="00B526AF"/>
    <w:rsid w:val="00B574B7"/>
    <w:rsid w:val="00B605D8"/>
    <w:rsid w:val="00B641E5"/>
    <w:rsid w:val="00B64716"/>
    <w:rsid w:val="00B76B66"/>
    <w:rsid w:val="00B8403E"/>
    <w:rsid w:val="00B87BD0"/>
    <w:rsid w:val="00BA3311"/>
    <w:rsid w:val="00BA7C59"/>
    <w:rsid w:val="00BB4885"/>
    <w:rsid w:val="00BB7D0E"/>
    <w:rsid w:val="00BC01CD"/>
    <w:rsid w:val="00BC136A"/>
    <w:rsid w:val="00BC2859"/>
    <w:rsid w:val="00BC3F01"/>
    <w:rsid w:val="00BD790C"/>
    <w:rsid w:val="00BF326B"/>
    <w:rsid w:val="00BF6C3D"/>
    <w:rsid w:val="00C02E7D"/>
    <w:rsid w:val="00C12CAB"/>
    <w:rsid w:val="00C135FD"/>
    <w:rsid w:val="00C17DA2"/>
    <w:rsid w:val="00C21480"/>
    <w:rsid w:val="00C307D1"/>
    <w:rsid w:val="00C30AE7"/>
    <w:rsid w:val="00C3508A"/>
    <w:rsid w:val="00C375EF"/>
    <w:rsid w:val="00C44F53"/>
    <w:rsid w:val="00C52C08"/>
    <w:rsid w:val="00C53634"/>
    <w:rsid w:val="00C7247F"/>
    <w:rsid w:val="00C83E66"/>
    <w:rsid w:val="00C927FC"/>
    <w:rsid w:val="00C93AC7"/>
    <w:rsid w:val="00CA706E"/>
    <w:rsid w:val="00CC1071"/>
    <w:rsid w:val="00CC11A6"/>
    <w:rsid w:val="00CC4046"/>
    <w:rsid w:val="00CC7100"/>
    <w:rsid w:val="00CD3F23"/>
    <w:rsid w:val="00CE22D2"/>
    <w:rsid w:val="00CE2962"/>
    <w:rsid w:val="00CE4613"/>
    <w:rsid w:val="00CF4772"/>
    <w:rsid w:val="00CF6648"/>
    <w:rsid w:val="00D12A3B"/>
    <w:rsid w:val="00D14BF9"/>
    <w:rsid w:val="00D22742"/>
    <w:rsid w:val="00D357DF"/>
    <w:rsid w:val="00D464E6"/>
    <w:rsid w:val="00D50B55"/>
    <w:rsid w:val="00D54EE9"/>
    <w:rsid w:val="00D551B3"/>
    <w:rsid w:val="00D56C5F"/>
    <w:rsid w:val="00D60108"/>
    <w:rsid w:val="00D60C5A"/>
    <w:rsid w:val="00D626DE"/>
    <w:rsid w:val="00D67B98"/>
    <w:rsid w:val="00D7760A"/>
    <w:rsid w:val="00D91597"/>
    <w:rsid w:val="00D94484"/>
    <w:rsid w:val="00DA2233"/>
    <w:rsid w:val="00DB3E3A"/>
    <w:rsid w:val="00DC5FB7"/>
    <w:rsid w:val="00DC7EA7"/>
    <w:rsid w:val="00DD3E81"/>
    <w:rsid w:val="00DD4EB9"/>
    <w:rsid w:val="00DE0A97"/>
    <w:rsid w:val="00DE3BD0"/>
    <w:rsid w:val="00DE57BB"/>
    <w:rsid w:val="00DE7D46"/>
    <w:rsid w:val="00DF4089"/>
    <w:rsid w:val="00DF53EC"/>
    <w:rsid w:val="00E07FB8"/>
    <w:rsid w:val="00E17415"/>
    <w:rsid w:val="00E27CB6"/>
    <w:rsid w:val="00E41E57"/>
    <w:rsid w:val="00E4384B"/>
    <w:rsid w:val="00E53A54"/>
    <w:rsid w:val="00E6245A"/>
    <w:rsid w:val="00E8016A"/>
    <w:rsid w:val="00E83F71"/>
    <w:rsid w:val="00E87470"/>
    <w:rsid w:val="00E915FF"/>
    <w:rsid w:val="00E93BDE"/>
    <w:rsid w:val="00EA044E"/>
    <w:rsid w:val="00EA4B9C"/>
    <w:rsid w:val="00EB2740"/>
    <w:rsid w:val="00EC3EE3"/>
    <w:rsid w:val="00EC5C05"/>
    <w:rsid w:val="00ED114F"/>
    <w:rsid w:val="00ED2BB3"/>
    <w:rsid w:val="00ED5914"/>
    <w:rsid w:val="00F04C3B"/>
    <w:rsid w:val="00F11823"/>
    <w:rsid w:val="00F11C5D"/>
    <w:rsid w:val="00F22148"/>
    <w:rsid w:val="00F31008"/>
    <w:rsid w:val="00F33B50"/>
    <w:rsid w:val="00F342DA"/>
    <w:rsid w:val="00F34D20"/>
    <w:rsid w:val="00F35351"/>
    <w:rsid w:val="00F42D7C"/>
    <w:rsid w:val="00F5264D"/>
    <w:rsid w:val="00F61F07"/>
    <w:rsid w:val="00F863E5"/>
    <w:rsid w:val="00F86994"/>
    <w:rsid w:val="00F953D6"/>
    <w:rsid w:val="00F96F5C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34"/>
    <w:pPr>
      <w:ind w:firstLine="709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77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Char">
    <w:name w:val="Char Знак Знак"/>
    <w:basedOn w:val="a"/>
    <w:rsid w:val="008B094A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D464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C52C0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2C08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character" w:styleId="a6">
    <w:name w:val="annotation reference"/>
    <w:uiPriority w:val="99"/>
    <w:semiHidden/>
    <w:unhideWhenUsed/>
    <w:rsid w:val="005269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699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6992"/>
  </w:style>
  <w:style w:type="paragraph" w:styleId="a9">
    <w:name w:val="annotation subject"/>
    <w:basedOn w:val="a7"/>
    <w:next w:val="a7"/>
    <w:link w:val="aa"/>
    <w:uiPriority w:val="99"/>
    <w:semiHidden/>
    <w:unhideWhenUsed/>
    <w:rsid w:val="0052699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269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269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2699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57669B"/>
    <w:pPr>
      <w:spacing w:after="120"/>
    </w:pPr>
  </w:style>
  <w:style w:type="character" w:customStyle="1" w:styleId="ae">
    <w:name w:val="Основной текст Знак"/>
    <w:link w:val="ad"/>
    <w:uiPriority w:val="99"/>
    <w:rsid w:val="0057669B"/>
    <w:rPr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574B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B574B7"/>
    <w:rPr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450F9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50F9A"/>
  </w:style>
  <w:style w:type="character" w:styleId="af3">
    <w:name w:val="footnote reference"/>
    <w:semiHidden/>
    <w:unhideWhenUsed/>
    <w:rsid w:val="00450F9A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6F23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6F237F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6F237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6F237F"/>
    <w:rPr>
      <w:sz w:val="22"/>
      <w:szCs w:val="22"/>
    </w:rPr>
  </w:style>
  <w:style w:type="character" w:styleId="af8">
    <w:name w:val="Hyperlink"/>
    <w:uiPriority w:val="99"/>
    <w:unhideWhenUsed/>
    <w:rsid w:val="00202C07"/>
    <w:rPr>
      <w:color w:val="0000FF"/>
      <w:u w:val="single"/>
    </w:rPr>
  </w:style>
  <w:style w:type="paragraph" w:customStyle="1" w:styleId="af9">
    <w:name w:val="Знак"/>
    <w:basedOn w:val="a"/>
    <w:rsid w:val="000A7C99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34"/>
    <w:pPr>
      <w:ind w:firstLine="709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77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Char">
    <w:name w:val="Char Знак Знак"/>
    <w:basedOn w:val="a"/>
    <w:rsid w:val="008B094A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D464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C52C0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2C08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character" w:styleId="a6">
    <w:name w:val="annotation reference"/>
    <w:uiPriority w:val="99"/>
    <w:semiHidden/>
    <w:unhideWhenUsed/>
    <w:rsid w:val="005269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699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6992"/>
  </w:style>
  <w:style w:type="paragraph" w:styleId="a9">
    <w:name w:val="annotation subject"/>
    <w:basedOn w:val="a7"/>
    <w:next w:val="a7"/>
    <w:link w:val="aa"/>
    <w:uiPriority w:val="99"/>
    <w:semiHidden/>
    <w:unhideWhenUsed/>
    <w:rsid w:val="0052699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269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269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2699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57669B"/>
    <w:pPr>
      <w:spacing w:after="120"/>
    </w:pPr>
  </w:style>
  <w:style w:type="character" w:customStyle="1" w:styleId="ae">
    <w:name w:val="Основной текст Знак"/>
    <w:link w:val="ad"/>
    <w:uiPriority w:val="99"/>
    <w:rsid w:val="0057669B"/>
    <w:rPr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574B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B574B7"/>
    <w:rPr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450F9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50F9A"/>
  </w:style>
  <w:style w:type="character" w:styleId="af3">
    <w:name w:val="footnote reference"/>
    <w:semiHidden/>
    <w:unhideWhenUsed/>
    <w:rsid w:val="00450F9A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6F23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6F237F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6F237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6F237F"/>
    <w:rPr>
      <w:sz w:val="22"/>
      <w:szCs w:val="22"/>
    </w:rPr>
  </w:style>
  <w:style w:type="character" w:styleId="af8">
    <w:name w:val="Hyperlink"/>
    <w:uiPriority w:val="99"/>
    <w:unhideWhenUsed/>
    <w:rsid w:val="00202C07"/>
    <w:rPr>
      <w:color w:val="0000FF"/>
      <w:u w:val="single"/>
    </w:rPr>
  </w:style>
  <w:style w:type="paragraph" w:customStyle="1" w:styleId="af9">
    <w:name w:val="Знак"/>
    <w:basedOn w:val="a"/>
    <w:rsid w:val="000A7C99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0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2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5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1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4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3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09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7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51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3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77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osrid.ru/ikrbs/-0220126133700000000000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E942-BFC0-4BF6-B744-B449BE62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36046</CharactersWithSpaces>
  <SharedDoc>false</SharedDoc>
  <HLinks>
    <vt:vector size="6" baseType="variant"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http://www.rosrid.ru/ikrbs/-0220126133700000000000-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K_Goroshkin</cp:lastModifiedBy>
  <cp:revision>2</cp:revision>
  <cp:lastPrinted>2016-10-18T15:28:00Z</cp:lastPrinted>
  <dcterms:created xsi:type="dcterms:W3CDTF">2016-12-28T09:21:00Z</dcterms:created>
  <dcterms:modified xsi:type="dcterms:W3CDTF">2016-12-28T09:21:00Z</dcterms:modified>
</cp:coreProperties>
</file>